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CBAC03" w14:textId="13A0171E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text2"/>
          <w:sz w:val="22"/>
          <w:szCs w:val="22"/>
        </w:rPr>
        <w:t xml:space="preserve">Social Media Pack - ETC </w:t>
      </w:r>
      <w:r w:rsidR="00152463" w:rsidRPr="00462B34">
        <w:rPr>
          <w:rFonts w:ascii="Century Gothic" w:eastAsia="Century Gothic" w:hAnsi="Century Gothic" w:cs="Century Gothic"/>
          <w:b/>
          <w:color w:val="004876" w:themeColor="text2"/>
          <w:sz w:val="22"/>
          <w:szCs w:val="22"/>
        </w:rPr>
        <w:t xml:space="preserve">Report </w:t>
      </w:r>
      <w:bookmarkStart w:id="0" w:name="_Hlk129620054"/>
      <w:r w:rsidR="00A91CDF">
        <w:rPr>
          <w:rFonts w:ascii="Century Gothic" w:eastAsia="Century Gothic" w:hAnsi="Century Gothic" w:cs="Century Gothic"/>
          <w:b/>
          <w:i/>
          <w:iCs/>
          <w:sz w:val="22"/>
          <w:szCs w:val="22"/>
        </w:rPr>
        <w:fldChar w:fldCharType="begin"/>
      </w:r>
      <w:r w:rsidR="00A91CDF">
        <w:rPr>
          <w:rFonts w:ascii="Century Gothic" w:eastAsia="Century Gothic" w:hAnsi="Century Gothic" w:cs="Century Gothic"/>
          <w:b/>
          <w:i/>
          <w:iCs/>
          <w:sz w:val="22"/>
          <w:szCs w:val="22"/>
        </w:rPr>
        <w:instrText xml:space="preserve"> HYPERLINK "https://bit.ly/3mETd3k" </w:instrText>
      </w:r>
      <w:r w:rsidR="00A91CDF">
        <w:rPr>
          <w:rFonts w:ascii="Century Gothic" w:eastAsia="Century Gothic" w:hAnsi="Century Gothic" w:cs="Century Gothic"/>
          <w:b/>
          <w:i/>
          <w:iCs/>
          <w:sz w:val="22"/>
          <w:szCs w:val="22"/>
        </w:rPr>
      </w:r>
      <w:r w:rsidR="00A91CDF">
        <w:rPr>
          <w:rFonts w:ascii="Century Gothic" w:eastAsia="Century Gothic" w:hAnsi="Century Gothic" w:cs="Century Gothic"/>
          <w:b/>
          <w:i/>
          <w:iCs/>
          <w:sz w:val="22"/>
          <w:szCs w:val="22"/>
        </w:rPr>
        <w:fldChar w:fldCharType="separate"/>
      </w:r>
      <w:r w:rsidR="00DD1B12" w:rsidRPr="00A91CDF">
        <w:rPr>
          <w:rStyle w:val="Hyperlink"/>
          <w:rFonts w:ascii="Century Gothic" w:eastAsia="Century Gothic" w:hAnsi="Century Gothic" w:cs="Century Gothic"/>
          <w:b/>
          <w:i/>
          <w:iCs/>
          <w:sz w:val="22"/>
          <w:szCs w:val="22"/>
        </w:rPr>
        <w:t xml:space="preserve">Financing the Transition: </w:t>
      </w:r>
      <w:r w:rsidR="00E13079" w:rsidRPr="00A91CDF">
        <w:rPr>
          <w:rStyle w:val="Hyperlink"/>
          <w:rFonts w:ascii="Century Gothic" w:eastAsia="Century Gothic" w:hAnsi="Century Gothic" w:cs="Century Gothic"/>
          <w:b/>
          <w:i/>
          <w:iCs/>
          <w:sz w:val="22"/>
          <w:szCs w:val="22"/>
        </w:rPr>
        <w:t xml:space="preserve">Supplementary report on the cost of </w:t>
      </w:r>
      <w:r w:rsidR="00990F62" w:rsidRPr="00A91CDF">
        <w:rPr>
          <w:rStyle w:val="Hyperlink"/>
          <w:rFonts w:ascii="Century Gothic" w:eastAsia="Century Gothic" w:hAnsi="Century Gothic" w:cs="Century Gothic"/>
          <w:b/>
          <w:i/>
          <w:iCs/>
          <w:sz w:val="22"/>
          <w:szCs w:val="22"/>
        </w:rPr>
        <w:t>avoiding</w:t>
      </w:r>
      <w:r w:rsidR="00E13079" w:rsidRPr="00A91CDF">
        <w:rPr>
          <w:rStyle w:val="Hyperlink"/>
          <w:rFonts w:ascii="Century Gothic" w:eastAsia="Century Gothic" w:hAnsi="Century Gothic" w:cs="Century Gothic"/>
          <w:b/>
          <w:i/>
          <w:iCs/>
          <w:sz w:val="22"/>
          <w:szCs w:val="22"/>
        </w:rPr>
        <w:t xml:space="preserve"> deforestation</w:t>
      </w:r>
      <w:r w:rsidR="00A91CDF">
        <w:rPr>
          <w:rFonts w:ascii="Century Gothic" w:eastAsia="Century Gothic" w:hAnsi="Century Gothic" w:cs="Century Gothic"/>
          <w:b/>
          <w:i/>
          <w:iCs/>
          <w:sz w:val="22"/>
          <w:szCs w:val="22"/>
        </w:rPr>
        <w:fldChar w:fldCharType="end"/>
      </w:r>
      <w:r w:rsidR="00E13079" w:rsidRPr="00A91CDF">
        <w:rPr>
          <w:rFonts w:ascii="Century Gothic" w:eastAsia="Century Gothic" w:hAnsi="Century Gothic" w:cs="Century Gothic"/>
          <w:b/>
          <w:i/>
          <w:iCs/>
          <w:sz w:val="22"/>
          <w:szCs w:val="22"/>
        </w:rPr>
        <w:t xml:space="preserve"> </w:t>
      </w:r>
      <w:bookmarkEnd w:id="0"/>
    </w:p>
    <w:p w14:paraId="7BC84D3D" w14:textId="77777777" w:rsidR="00141256" w:rsidRPr="00462B34" w:rsidRDefault="00141256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text2"/>
          <w:sz w:val="22"/>
          <w:szCs w:val="22"/>
        </w:rPr>
      </w:pPr>
    </w:p>
    <w:p w14:paraId="2139E2E6" w14:textId="5F317E6B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text2"/>
          <w:sz w:val="22"/>
          <w:szCs w:val="22"/>
        </w:rPr>
        <w:t>OVERVIEW</w:t>
      </w:r>
    </w:p>
    <w:p w14:paraId="0F8C9C81" w14:textId="2587B788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Thank you for helping us promote </w:t>
      </w:r>
      <w:r w:rsidR="00E51283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the ETC’s </w:t>
      </w:r>
      <w:r w:rsidR="00FE7000">
        <w:rPr>
          <w:rFonts w:ascii="Century Gothic" w:eastAsia="Century Gothic" w:hAnsi="Century Gothic" w:cs="Century Gothic"/>
          <w:color w:val="auto"/>
          <w:sz w:val="22"/>
          <w:szCs w:val="22"/>
        </w:rPr>
        <w:t>Deforestation</w:t>
      </w:r>
      <w:r w:rsidR="00C24130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  <w:r w:rsidR="00141256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report</w:t>
      </w:r>
      <w:r w:rsidR="00064F93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,</w:t>
      </w:r>
      <w:r w:rsidR="00FE7000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a supplementary piece to</w:t>
      </w:r>
      <w:r w:rsidR="00064F93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  <w:hyperlink r:id="rId11" w:history="1">
        <w:r w:rsidR="00064F93" w:rsidRPr="00462B34">
          <w:rPr>
            <w:rStyle w:val="Hyperlink"/>
            <w:rFonts w:ascii="Century Gothic" w:eastAsia="Century Gothic" w:hAnsi="Century Gothic" w:cs="Century Gothic"/>
            <w:b/>
            <w:i/>
            <w:iCs/>
            <w:sz w:val="22"/>
            <w:szCs w:val="22"/>
          </w:rPr>
          <w:t>Financing the Transition: How to make the money flow for a net-zero economy</w:t>
        </w:r>
      </w:hyperlink>
      <w:r w:rsidR="00E932EC" w:rsidRPr="00462B34">
        <w:rPr>
          <w:rFonts w:ascii="Century Gothic" w:eastAsia="Century Gothic" w:hAnsi="Century Gothic" w:cs="Century Gothic"/>
          <w:bCs/>
          <w:color w:val="004876" w:themeColor="text2"/>
          <w:sz w:val="22"/>
          <w:szCs w:val="22"/>
        </w:rPr>
        <w:t>.</w:t>
      </w:r>
      <w:r w:rsidR="00764CDB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This pack is designed to help your teams share ETC’s key findings and disseminate the messaging of </w:t>
      </w:r>
      <w:r w:rsidR="00324D6C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the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report across your social media channels.</w:t>
      </w:r>
    </w:p>
    <w:p w14:paraId="205CC307" w14:textId="77777777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color w:val="auto"/>
          <w:sz w:val="22"/>
          <w:szCs w:val="22"/>
        </w:rPr>
      </w:pPr>
    </w:p>
    <w:p w14:paraId="21B2A5EE" w14:textId="6F6CF3EF" w:rsidR="00D05488" w:rsidRPr="00462B34" w:rsidRDefault="33E31DC1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text2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Link to report web page </w:t>
      </w:r>
      <w:r w:rsidR="42903028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(links will </w:t>
      </w:r>
      <w:r w:rsidR="2A6ACC94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be live </w:t>
      </w:r>
      <w:r w:rsidR="00392AAF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at</w:t>
      </w:r>
      <w:r w:rsidR="002B04C3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00:01</w:t>
      </w:r>
      <w:r w:rsidR="00774657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</w:t>
      </w:r>
      <w:r w:rsidR="00A838E5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GMT</w:t>
      </w:r>
      <w:r w:rsidR="00392AAF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on </w:t>
      </w:r>
      <w:r w:rsidR="00D71F26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Wednesday</w:t>
      </w:r>
      <w:r w:rsidR="00E51283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</w:t>
      </w:r>
      <w:r w:rsidR="00FE7000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19</w:t>
      </w:r>
      <w:r w:rsidR="00FE7000" w:rsidRPr="00FE7000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  <w:vertAlign w:val="superscript"/>
        </w:rPr>
        <w:t>th</w:t>
      </w:r>
      <w:r w:rsidR="00FE7000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April</w:t>
      </w:r>
      <w:r w:rsidR="2A6ACC94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)</w:t>
      </w:r>
      <w:r w:rsidR="42903028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</w:t>
      </w:r>
    </w:p>
    <w:p w14:paraId="4028DDA0" w14:textId="78C39EA4" w:rsidR="00861D80" w:rsidRPr="00462B34" w:rsidRDefault="00846680" w:rsidP="00293758">
      <w:pPr>
        <w:spacing w:before="120" w:after="120"/>
        <w:rPr>
          <w:rFonts w:ascii="Century Gothic" w:hAnsi="Century Gothic"/>
          <w:color w:val="000000" w:themeColor="text1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The report</w:t>
      </w:r>
      <w:r w:rsidR="004A7DD9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can be found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here</w:t>
      </w:r>
      <w:r w:rsidR="00774657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: </w:t>
      </w:r>
      <w:hyperlink r:id="rId12" w:history="1">
        <w:r w:rsidR="0060015F" w:rsidRPr="00B718EC">
          <w:rPr>
            <w:rStyle w:val="Hyperlink"/>
            <w:rFonts w:ascii="Century Gothic" w:hAnsi="Century Gothic"/>
            <w:sz w:val="22"/>
            <w:szCs w:val="22"/>
          </w:rPr>
          <w:t>https://www.energy-transitions.org/publications/financing-the-transition-etc-avoiding-deforestation/</w:t>
        </w:r>
      </w:hyperlink>
      <w:r w:rsidR="0060015F">
        <w:rPr>
          <w:rFonts w:ascii="Century Gothic" w:hAnsi="Century Gothic"/>
          <w:sz w:val="22"/>
          <w:szCs w:val="22"/>
        </w:rPr>
        <w:t xml:space="preserve"> </w:t>
      </w:r>
    </w:p>
    <w:p w14:paraId="13516220" w14:textId="1A401028" w:rsidR="004B7DB5" w:rsidRPr="00462B34" w:rsidRDefault="004B7DB5" w:rsidP="0029375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OR</w:t>
      </w:r>
      <w:r w:rsidRPr="00462B34">
        <w:rPr>
          <w:rFonts w:ascii="Century Gothic" w:eastAsia="Century Gothic" w:hAnsi="Century Gothic" w:cs="Segoe UI Emoji"/>
          <w:color w:val="auto"/>
          <w:sz w:val="22"/>
          <w:szCs w:val="22"/>
        </w:rPr>
        <w:t>:</w:t>
      </w:r>
      <w:r w:rsidR="009B6D5A" w:rsidRPr="009B6D5A">
        <w:t xml:space="preserve"> </w:t>
      </w:r>
      <w:hyperlink r:id="rId13" w:history="1">
        <w:r w:rsidR="00AE34A2" w:rsidRPr="00AE34A2">
          <w:rPr>
            <w:rStyle w:val="Hyperlink"/>
            <w:rFonts w:ascii="Century Gothic" w:hAnsi="Century Gothic"/>
            <w:sz w:val="22"/>
            <w:szCs w:val="22"/>
          </w:rPr>
          <w:t>https://bit.ly/3AtHUON</w:t>
        </w:r>
      </w:hyperlink>
      <w:r w:rsidR="00AE34A2">
        <w:t xml:space="preserve"> </w:t>
      </w:r>
    </w:p>
    <w:p w14:paraId="4A176F0C" w14:textId="209481BB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1F1CDCE9" w14:textId="6A5E5B81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Link to all social media assets </w:t>
      </w:r>
    </w:p>
    <w:p w14:paraId="37979EBA" w14:textId="2CB84A56" w:rsidR="008E492E" w:rsidRPr="00462B34" w:rsidRDefault="00D05488" w:rsidP="00D05488">
      <w:pPr>
        <w:spacing w:before="120" w:after="120"/>
        <w:rPr>
          <w:rFonts w:ascii="Century Gothic" w:eastAsia="Century Gothic" w:hAnsi="Century Gothic"/>
          <w:color w:val="auto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All social media assets (social cards and </w:t>
      </w:r>
      <w:r w:rsidR="000A4D7E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explainers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) </w:t>
      </w:r>
      <w:r w:rsidR="00F65818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will be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uploaded to </w:t>
      </w:r>
      <w:proofErr w:type="spellStart"/>
      <w:r w:rsidR="008048CB">
        <w:rPr>
          <w:rFonts w:ascii="Century Gothic" w:eastAsia="Century Gothic" w:hAnsi="Century Gothic" w:cs="Century Gothic"/>
          <w:color w:val="auto"/>
          <w:sz w:val="22"/>
          <w:szCs w:val="22"/>
        </w:rPr>
        <w:t>Sharepoint</w:t>
      </w:r>
      <w:proofErr w:type="spellEnd"/>
      <w:r w:rsidR="00F65818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  <w:r w:rsidR="003E4C27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prior to the launch date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. </w:t>
      </w:r>
      <w:r w:rsidR="000A5456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They can be directly accessed through this link:</w:t>
      </w:r>
    </w:p>
    <w:p w14:paraId="268F5D05" w14:textId="62905CCC" w:rsidR="008048CB" w:rsidRPr="004D36F9" w:rsidRDefault="0060015F" w:rsidP="00D05488">
      <w:pPr>
        <w:spacing w:before="120" w:after="120"/>
        <w:rPr>
          <w:rFonts w:ascii="Century Gothic" w:hAnsi="Century Gothic"/>
          <w:sz w:val="22"/>
          <w:szCs w:val="22"/>
        </w:rPr>
      </w:pPr>
      <w:hyperlink r:id="rId14" w:history="1">
        <w:r w:rsidR="004429B5" w:rsidRPr="004D36F9">
          <w:rPr>
            <w:rStyle w:val="Hyperlink"/>
            <w:rFonts w:ascii="Century Gothic" w:hAnsi="Century Gothic"/>
            <w:sz w:val="22"/>
            <w:szCs w:val="22"/>
          </w:rPr>
          <w:t xml:space="preserve">Financing the Transition </w:t>
        </w:r>
        <w:r w:rsidR="004D36F9" w:rsidRPr="004D36F9">
          <w:rPr>
            <w:rStyle w:val="Hyperlink"/>
            <w:rFonts w:ascii="Century Gothic" w:hAnsi="Century Gothic"/>
            <w:sz w:val="22"/>
            <w:szCs w:val="22"/>
          </w:rPr>
          <w:t>–</w:t>
        </w:r>
        <w:r w:rsidR="004429B5" w:rsidRPr="004D36F9">
          <w:rPr>
            <w:rStyle w:val="Hyperlink"/>
            <w:rFonts w:ascii="Century Gothic" w:hAnsi="Century Gothic"/>
            <w:sz w:val="22"/>
            <w:szCs w:val="22"/>
          </w:rPr>
          <w:t xml:space="preserve"> </w:t>
        </w:r>
        <w:r w:rsidR="004D36F9" w:rsidRPr="004D36F9">
          <w:rPr>
            <w:rStyle w:val="Hyperlink"/>
            <w:rFonts w:ascii="Century Gothic" w:hAnsi="Century Gothic"/>
            <w:sz w:val="22"/>
            <w:szCs w:val="22"/>
          </w:rPr>
          <w:t xml:space="preserve">Deforestation </w:t>
        </w:r>
        <w:r w:rsidR="004429B5" w:rsidRPr="004D36F9">
          <w:rPr>
            <w:rStyle w:val="Hyperlink"/>
            <w:rFonts w:ascii="Century Gothic" w:hAnsi="Century Gothic"/>
            <w:sz w:val="22"/>
            <w:szCs w:val="22"/>
          </w:rPr>
          <w:t>Social Media Pack</w:t>
        </w:r>
      </w:hyperlink>
    </w:p>
    <w:p w14:paraId="2A3D2E13" w14:textId="589C5BD4" w:rsidR="00F83462" w:rsidRPr="00462B34" w:rsidRDefault="00F83462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4151ECD5" w14:textId="5DCBCDCA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ETC social media handles</w:t>
      </w:r>
    </w:p>
    <w:p w14:paraId="4B62C3D3" w14:textId="549B5FB9" w:rsidR="00F60145" w:rsidRPr="00462B34" w:rsidRDefault="00F60145" w:rsidP="00D05488">
      <w:pPr>
        <w:spacing w:before="120" w:after="120"/>
        <w:rPr>
          <w:rFonts w:ascii="Century Gothic" w:eastAsia="Century Gothic" w:hAnsi="Century Gothic" w:cs="Century Gothic"/>
          <w:color w:val="auto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Please remember to tag the ETC channels in any and all communications around the report launch and report’s messaging. </w:t>
      </w:r>
    </w:p>
    <w:p w14:paraId="43603003" w14:textId="40725A78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Twitter</w:t>
      </w:r>
      <w:r w:rsidR="00347806" w:rsidRPr="00462B34">
        <w:rPr>
          <w:rFonts w:ascii="Century Gothic" w:eastAsia="Century Gothic" w:hAnsi="Century Gothic" w:cs="Century Gothic"/>
          <w:color w:val="FF0000"/>
          <w:sz w:val="22"/>
          <w:szCs w:val="22"/>
        </w:rPr>
        <w:t>:</w:t>
      </w:r>
      <w:r w:rsidRPr="00462B34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Pr="00462B34">
        <w:rPr>
          <w:rFonts w:ascii="Century Gothic" w:eastAsia="Century Gothic" w:hAnsi="Century Gothic" w:cs="Century Gothic"/>
          <w:bCs/>
          <w:color w:val="004876" w:themeColor="accent1"/>
          <w:sz w:val="22"/>
          <w:szCs w:val="22"/>
        </w:rPr>
        <w:t>@ETC_Energy</w:t>
      </w:r>
    </w:p>
    <w:p w14:paraId="4AD813C0" w14:textId="280B826D" w:rsidR="00D05488" w:rsidRPr="00462B34" w:rsidRDefault="410E3C1F" w:rsidP="495B52FB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LinkedIn: </w:t>
      </w:r>
      <w:r w:rsidRPr="00462B34">
        <w:rPr>
          <w:rFonts w:ascii="Century Gothic" w:eastAsia="Century Gothic" w:hAnsi="Century Gothic" w:cs="Century Gothic"/>
          <w:bCs/>
          <w:color w:val="004876" w:themeColor="accent1"/>
          <w:sz w:val="22"/>
          <w:szCs w:val="22"/>
        </w:rPr>
        <w:t>Energy Transitions Commission –</w:t>
      </w:r>
      <w:r w:rsidRPr="00462B34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="000A5456" w:rsidRPr="00462B34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hyperlink r:id="rId15" w:history="1">
        <w:r w:rsidR="004D36F9" w:rsidRPr="00EC5DFC">
          <w:rPr>
            <w:rStyle w:val="Hyperlink"/>
            <w:rFonts w:ascii="Century Gothic" w:eastAsia="Century Gothic" w:hAnsi="Century Gothic" w:cs="Century Gothic"/>
            <w:sz w:val="22"/>
            <w:szCs w:val="22"/>
          </w:rPr>
          <w:t>https://www.linkedin.com/company/energy-transitions-commission/</w:t>
        </w:r>
      </w:hyperlink>
      <w:r w:rsidR="00E907CE" w:rsidRPr="00462B34">
        <w:rPr>
          <w:rStyle w:val="Hyperlink"/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</w:p>
    <w:p w14:paraId="2A06DDE9" w14:textId="77777777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72159024" w14:textId="486DBD60" w:rsidR="003E4C27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Launch hashtags</w:t>
      </w:r>
    </w:p>
    <w:p w14:paraId="1AA42A68" w14:textId="7D2DC613" w:rsidR="2BC0E107" w:rsidRPr="00462B34" w:rsidRDefault="2BC0E107" w:rsidP="495B52FB">
      <w:pPr>
        <w:spacing w:before="120" w:after="120" w:line="259" w:lineRule="auto"/>
        <w:rPr>
          <w:rFonts w:ascii="Century Gothic" w:eastAsia="Century Gothic" w:hAnsi="Century Gothic" w:cs="Century Gothic"/>
          <w:color w:val="FF0000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The </w:t>
      </w:r>
      <w:r w:rsidR="003E4C27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hashtag for the </w:t>
      </w:r>
      <w:r w:rsidR="00273588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report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  <w:r w:rsidR="004C0F76">
        <w:rPr>
          <w:rFonts w:ascii="Century Gothic" w:eastAsia="Century Gothic" w:hAnsi="Century Gothic" w:cs="Century Gothic"/>
          <w:color w:val="auto"/>
          <w:sz w:val="22"/>
          <w:szCs w:val="22"/>
        </w:rPr>
        <w:t>is</w:t>
      </w:r>
      <w:r w:rsidR="002F43C8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  <w:r w:rsidR="00D34AB8" w:rsidRPr="004C0F76">
        <w:rPr>
          <w:rFonts w:ascii="Century Gothic" w:eastAsia="Century Gothic" w:hAnsi="Century Gothic" w:cs="Century Gothic"/>
          <w:color w:val="FF0000"/>
          <w:sz w:val="22"/>
          <w:szCs w:val="22"/>
        </w:rPr>
        <w:t>#</w:t>
      </w:r>
      <w:r w:rsidR="00B061CD">
        <w:rPr>
          <w:rFonts w:ascii="Century Gothic" w:eastAsia="Century Gothic" w:hAnsi="Century Gothic" w:cs="Century Gothic"/>
          <w:color w:val="FF0000"/>
          <w:sz w:val="22"/>
          <w:szCs w:val="22"/>
        </w:rPr>
        <w:t>Avoid</w:t>
      </w:r>
      <w:r w:rsidR="00D34AB8" w:rsidRPr="004C0F76">
        <w:rPr>
          <w:rFonts w:ascii="Century Gothic" w:eastAsia="Century Gothic" w:hAnsi="Century Gothic" w:cs="Century Gothic"/>
          <w:color w:val="FF0000"/>
          <w:sz w:val="22"/>
          <w:szCs w:val="22"/>
        </w:rPr>
        <w:t>Deforestation</w:t>
      </w:r>
      <w:r w:rsidR="004C0F76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="00856924" w:rsidRPr="0085692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but please do keep using the Finance report hashtags </w:t>
      </w:r>
      <w:r w:rsidR="00856924" w:rsidRPr="00462B34">
        <w:rPr>
          <w:rFonts w:ascii="Century Gothic" w:eastAsia="Century Gothic" w:hAnsi="Century Gothic" w:cs="Century Gothic"/>
          <w:color w:val="FF0000"/>
          <w:sz w:val="22"/>
          <w:szCs w:val="22"/>
        </w:rPr>
        <w:t>#</w:t>
      </w:r>
      <w:r w:rsidR="00856924">
        <w:rPr>
          <w:rFonts w:ascii="Century Gothic" w:eastAsia="Century Gothic" w:hAnsi="Century Gothic" w:cs="Century Gothic"/>
          <w:color w:val="FF0000"/>
          <w:sz w:val="22"/>
          <w:szCs w:val="22"/>
        </w:rPr>
        <w:t>FinanceTheTransition</w:t>
      </w:r>
      <w:r w:rsidR="00856924" w:rsidRPr="00462B34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="00856924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and </w:t>
      </w:r>
      <w:r w:rsidR="00856924" w:rsidRPr="00462B34">
        <w:rPr>
          <w:rFonts w:ascii="Century Gothic" w:eastAsia="Century Gothic" w:hAnsi="Century Gothic" w:cs="Century Gothic"/>
          <w:color w:val="FF0000"/>
          <w:sz w:val="22"/>
          <w:szCs w:val="22"/>
        </w:rPr>
        <w:t>#</w:t>
      </w:r>
      <w:r w:rsidR="00856924">
        <w:rPr>
          <w:rFonts w:ascii="Century Gothic" w:eastAsia="Century Gothic" w:hAnsi="Century Gothic" w:cs="Century Gothic"/>
          <w:color w:val="FF0000"/>
          <w:sz w:val="22"/>
          <w:szCs w:val="22"/>
        </w:rPr>
        <w:t>Transition</w:t>
      </w:r>
      <w:r w:rsidR="00E46EE7">
        <w:rPr>
          <w:rFonts w:ascii="Century Gothic" w:eastAsia="Century Gothic" w:hAnsi="Century Gothic" w:cs="Century Gothic"/>
          <w:color w:val="FF0000"/>
          <w:sz w:val="22"/>
          <w:szCs w:val="22"/>
        </w:rPr>
        <w:t>Finance</w:t>
      </w:r>
      <w:r w:rsidR="00856924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="00856924" w:rsidRPr="00856924">
        <w:rPr>
          <w:rFonts w:ascii="Century Gothic" w:eastAsia="Century Gothic" w:hAnsi="Century Gothic" w:cs="Century Gothic"/>
          <w:color w:val="auto"/>
          <w:sz w:val="22"/>
          <w:szCs w:val="22"/>
        </w:rPr>
        <w:t>for any media activity around this supplementary report.</w:t>
      </w:r>
      <w:r w:rsidR="2BB6AE92" w:rsidRPr="0085692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Please </w:t>
      </w:r>
      <w:r w:rsidR="2BB6AE92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use the</w:t>
      </w:r>
      <w:r w:rsidR="006B4DFE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  <w:r w:rsidR="2BB6AE92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hashtags as often as you can in your social media activities around the report launches. </w:t>
      </w:r>
    </w:p>
    <w:p w14:paraId="7EF8F150" w14:textId="77777777" w:rsidR="003E4C27" w:rsidRPr="00462B34" w:rsidRDefault="003E4C27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1FEEAE83" w14:textId="1A63BA90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Pre-Launch</w:t>
      </w:r>
      <w:r w:rsidR="33E1EC1E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- Twitter</w:t>
      </w:r>
    </w:p>
    <w:p w14:paraId="22A9ABF6" w14:textId="675EEC74" w:rsidR="00D05488" w:rsidRPr="00462B34" w:rsidRDefault="00B95DC0" w:rsidP="00D05488">
      <w:pPr>
        <w:spacing w:before="120" w:after="120"/>
        <w:rPr>
          <w:rFonts w:ascii="Century Gothic" w:eastAsia="Century Gothic" w:hAnsi="Century Gothic" w:cs="Century Gothic"/>
          <w:color w:val="auto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[The following </w:t>
      </w:r>
      <w:r w:rsidR="002007E5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template messages can be combined with any of the social cards</w:t>
      </w:r>
      <w:r w:rsidR="00AF27E6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</w:t>
      </w:r>
      <w:r w:rsidR="002007E5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in the </w:t>
      </w:r>
      <w:r w:rsidR="00954F69">
        <w:rPr>
          <w:rFonts w:ascii="Century Gothic" w:eastAsia="Century Gothic" w:hAnsi="Century Gothic" w:cs="Century Gothic"/>
          <w:color w:val="auto"/>
          <w:sz w:val="22"/>
          <w:szCs w:val="22"/>
        </w:rPr>
        <w:t>Social Media Pack</w:t>
      </w:r>
      <w:r w:rsidR="002007E5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. </w:t>
      </w:r>
      <w:r w:rsidR="006A7216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Please remember to delete quotation marks when copy</w:t>
      </w:r>
      <w:r w:rsidR="002007E5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/</w:t>
      </w:r>
      <w:r w:rsidR="006A7216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pasting the following 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post</w:t>
      </w:r>
      <w:r w:rsidR="002007E5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templates</w:t>
      </w:r>
      <w:r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]</w:t>
      </w:r>
    </w:p>
    <w:p w14:paraId="5B2DE6B4" w14:textId="77777777" w:rsidR="00D46861" w:rsidRPr="00462B34" w:rsidRDefault="00D46861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438E2D50" w14:textId="77777777" w:rsidR="000F3911" w:rsidRDefault="000F3911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5059B205" w14:textId="77777777" w:rsidR="001A1B48" w:rsidRDefault="001A1B48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0F9241FE" w14:textId="77777777" w:rsidR="001A1B48" w:rsidRPr="00462B34" w:rsidRDefault="001A1B48" w:rsidP="00D05488">
      <w:pPr>
        <w:spacing w:before="120" w:after="120"/>
        <w:rPr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6A0CE038" w14:textId="1440C506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Posts by commissioners and their organisations</w:t>
      </w:r>
    </w:p>
    <w:p w14:paraId="7E42BA57" w14:textId="595AEDE6" w:rsidR="00133EB7" w:rsidRPr="00133EB7" w:rsidRDefault="006D42D8" w:rsidP="00133EB7">
      <w:pPr>
        <w:spacing w:before="120" w:after="120" w:line="259" w:lineRule="auto"/>
        <w:rPr>
          <w:rFonts w:ascii="Century Gothic" w:eastAsia="Century Gothic" w:hAnsi="Century Gothic" w:cs="Century Gothic"/>
          <w:color w:val="auto"/>
          <w:sz w:val="22"/>
          <w:szCs w:val="22"/>
        </w:rPr>
      </w:pPr>
      <w:r>
        <w:rPr>
          <w:rFonts w:ascii="Century Gothic" w:eastAsia="Century Gothic" w:hAnsi="Century Gothic" w:cs="Century Gothic"/>
          <w:color w:val="auto"/>
          <w:sz w:val="22"/>
          <w:szCs w:val="22"/>
        </w:rPr>
        <w:t>“</w:t>
      </w:r>
      <w:r w:rsidR="00133EB7" w:rsidRPr="00133EB7">
        <w:rPr>
          <w:rFonts w:ascii="Century Gothic" w:eastAsia="Century Gothic" w:hAnsi="Century Gothic" w:cs="Century Gothic"/>
          <w:color w:val="auto"/>
          <w:sz w:val="22"/>
          <w:szCs w:val="22"/>
        </w:rPr>
        <w:t>Proud to back the new @ETC_Energy paper on the cost to #AvoidDeforestation.</w:t>
      </w:r>
    </w:p>
    <w:p w14:paraId="7E50D310" w14:textId="1D236C74" w:rsidR="00133EB7" w:rsidRPr="00133EB7" w:rsidRDefault="00133EB7" w:rsidP="00133EB7">
      <w:pPr>
        <w:spacing w:before="120" w:after="120" w:line="259" w:lineRule="auto"/>
        <w:rPr>
          <w:rFonts w:ascii="Century Gothic" w:eastAsia="Century Gothic" w:hAnsi="Century Gothic" w:cs="Century Gothic"/>
          <w:color w:val="auto"/>
          <w:sz w:val="22"/>
          <w:szCs w:val="22"/>
        </w:rPr>
      </w:pPr>
      <w:r w:rsidRPr="00133EB7">
        <w:rPr>
          <w:rFonts w:ascii="Century Gothic" w:eastAsia="Century Gothic" w:hAnsi="Century Gothic" w:cs="Century Gothic"/>
          <w:color w:val="auto"/>
          <w:sz w:val="22"/>
          <w:szCs w:val="22"/>
        </w:rPr>
        <w:t>Accompanying their #FinanceTheTransition report this explores the role of concessional/grant payments in ending tropical deforestation – critical to limiting warming to 1.5°C.</w:t>
      </w:r>
    </w:p>
    <w:p w14:paraId="6CEF251D" w14:textId="5D1E68B3" w:rsidR="00B60CC4" w:rsidRPr="00462B34" w:rsidRDefault="00133EB7" w:rsidP="00133EB7">
      <w:pPr>
        <w:spacing w:before="120" w:after="120" w:line="259" w:lineRule="auto"/>
        <w:rPr>
          <w:rFonts w:ascii="Century Gothic" w:eastAsia="Century Gothic" w:hAnsi="Century Gothic" w:cs="Century Gothic"/>
          <w:color w:val="auto"/>
          <w:sz w:val="22"/>
          <w:szCs w:val="22"/>
        </w:rPr>
      </w:pPr>
      <w:r w:rsidRPr="00133EB7">
        <w:rPr>
          <w:rFonts w:ascii="Century Gothic" w:eastAsia="Century Gothic" w:hAnsi="Century Gothic" w:cs="Century Gothic"/>
          <w:color w:val="auto"/>
          <w:sz w:val="22"/>
          <w:szCs w:val="22"/>
        </w:rPr>
        <w:t>Launching April 19th</w:t>
      </w:r>
      <w:r w:rsidRPr="00133EB7">
        <w:rPr>
          <w:rFonts w:ascii="Segoe UI Emoji" w:eastAsia="Century Gothic" w:hAnsi="Segoe UI Emoji" w:cs="Segoe UI Emoji"/>
          <w:color w:val="auto"/>
          <w:sz w:val="22"/>
          <w:szCs w:val="22"/>
        </w:rPr>
        <w:t>📅</w:t>
      </w:r>
      <w:r w:rsidR="00B60CC4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”</w:t>
      </w:r>
    </w:p>
    <w:p w14:paraId="535C26CC" w14:textId="77777777" w:rsidR="005B457A" w:rsidRPr="00462B34" w:rsidRDefault="005B457A" w:rsidP="00D05488">
      <w:pPr>
        <w:spacing w:before="120" w:after="120"/>
        <w:rPr>
          <w:rFonts w:ascii="Century Gothic" w:eastAsia="Century Gothic" w:hAnsi="Century Gothic" w:cs="Century Gothic"/>
          <w:b/>
          <w:color w:val="FF0000"/>
          <w:sz w:val="22"/>
          <w:szCs w:val="22"/>
        </w:rPr>
      </w:pPr>
    </w:p>
    <w:p w14:paraId="7958A96F" w14:textId="7C77DCA8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On the day of the launch - Embargoed until </w:t>
      </w:r>
      <w:r w:rsidR="00236FFE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00:01</w:t>
      </w:r>
      <w:r w:rsidR="00392AAF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, </w:t>
      </w:r>
      <w:r w:rsidR="00FA281B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Wednesday</w:t>
      </w:r>
      <w:r w:rsidR="00A72BDD"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</w:t>
      </w:r>
      <w:r w:rsidR="00FA281B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>19</w:t>
      </w:r>
      <w:r w:rsidR="00FA281B" w:rsidRPr="00FA281B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  <w:vertAlign w:val="superscript"/>
        </w:rPr>
        <w:t>th</w:t>
      </w:r>
      <w:r w:rsidR="00FA281B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</w:rPr>
        <w:t xml:space="preserve"> April</w:t>
      </w:r>
    </w:p>
    <w:p w14:paraId="596910D1" w14:textId="77777777" w:rsidR="00D05488" w:rsidRPr="00462B34" w:rsidRDefault="00D05488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  <w:u w:val="single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  <w:u w:val="single"/>
        </w:rPr>
        <w:t>Twitter</w:t>
      </w:r>
    </w:p>
    <w:p w14:paraId="55300835" w14:textId="63BADEA9" w:rsidR="00C659EF" w:rsidRPr="00C659EF" w:rsidRDefault="007E3972" w:rsidP="00C659EF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r w:rsidRPr="00462B34">
        <w:rPr>
          <w:rFonts w:ascii="Century Gothic" w:eastAsia="Century Gothic" w:hAnsi="Century Gothic" w:cs="Segoe UI Emoji"/>
          <w:color w:val="auto"/>
          <w:sz w:val="22"/>
          <w:szCs w:val="22"/>
        </w:rPr>
        <w:t>“</w:t>
      </w:r>
      <w:r w:rsidR="00C659EF" w:rsidRPr="00C659EF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Halting deforestation </w:t>
      </w:r>
      <w:r w:rsidR="00AE5E09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by 2030, as </w:t>
      </w:r>
      <w:r w:rsidR="005B2A46">
        <w:rPr>
          <w:rFonts w:ascii="Century Gothic" w:eastAsia="Century Gothic" w:hAnsi="Century Gothic" w:cs="Segoe UI Emoji"/>
          <w:color w:val="auto"/>
          <w:sz w:val="22"/>
          <w:szCs w:val="22"/>
        </w:rPr>
        <w:t>pledged at COP</w:t>
      </w:r>
      <w:r w:rsidR="00AD50E9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26, </w:t>
      </w:r>
      <w:r w:rsidR="00F35879">
        <w:rPr>
          <w:rFonts w:ascii="Century Gothic" w:eastAsia="Century Gothic" w:hAnsi="Century Gothic" w:cs="Segoe UI Emoji"/>
          <w:color w:val="auto"/>
          <w:sz w:val="22"/>
          <w:szCs w:val="22"/>
        </w:rPr>
        <w:t>is critical to limiting warming to 1.5</w:t>
      </w:r>
      <w:r w:rsidR="00EE10E1" w:rsidRPr="00EE10E1">
        <w:rPr>
          <w:rFonts w:ascii="Century Gothic" w:eastAsia="Century Gothic" w:hAnsi="Century Gothic" w:cs="Century Gothic"/>
          <w:color w:val="auto"/>
          <w:sz w:val="22"/>
          <w:szCs w:val="22"/>
        </w:rPr>
        <w:t>°</w:t>
      </w:r>
      <w:r w:rsidR="00F35879">
        <w:rPr>
          <w:rFonts w:ascii="Century Gothic" w:eastAsia="Century Gothic" w:hAnsi="Century Gothic" w:cs="Century Gothic"/>
          <w:color w:val="auto"/>
          <w:sz w:val="22"/>
          <w:szCs w:val="22"/>
        </w:rPr>
        <w:t>C</w:t>
      </w:r>
      <w:r w:rsidR="00A20CF4">
        <w:rPr>
          <w:rFonts w:ascii="Century Gothic" w:eastAsia="Century Gothic" w:hAnsi="Century Gothic" w:cs="Century Gothic"/>
          <w:color w:val="auto"/>
          <w:sz w:val="22"/>
          <w:szCs w:val="22"/>
        </w:rPr>
        <w:t xml:space="preserve"> but current progress is </w:t>
      </w:r>
      <w:r w:rsidR="009A00FC">
        <w:rPr>
          <w:rFonts w:ascii="Century Gothic" w:eastAsia="Century Gothic" w:hAnsi="Century Gothic" w:cs="Century Gothic"/>
          <w:color w:val="auto"/>
          <w:sz w:val="22"/>
          <w:szCs w:val="22"/>
        </w:rPr>
        <w:t>slow</w:t>
      </w:r>
      <w:r w:rsidR="00C659EF" w:rsidRPr="00C659EF">
        <w:rPr>
          <w:rFonts w:ascii="Century Gothic" w:eastAsia="Century Gothic" w:hAnsi="Century Gothic" w:cs="Segoe UI Emoji"/>
          <w:color w:val="auto"/>
          <w:sz w:val="22"/>
          <w:szCs w:val="22"/>
        </w:rPr>
        <w:t>.</w:t>
      </w:r>
    </w:p>
    <w:p w14:paraId="57F9D5EA" w14:textId="236414DA" w:rsidR="00C659EF" w:rsidRPr="00C659EF" w:rsidRDefault="00C659EF" w:rsidP="00C659EF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r w:rsidRPr="00C659EF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@ETC_energy's new report shows </w:t>
      </w:r>
      <w:r w:rsidR="00C923AB">
        <w:rPr>
          <w:rFonts w:ascii="Century Gothic" w:eastAsia="Century Gothic" w:hAnsi="Century Gothic" w:cs="Segoe UI Emoji"/>
          <w:color w:val="auto"/>
          <w:sz w:val="22"/>
          <w:szCs w:val="22"/>
        </w:rPr>
        <w:t>what role</w:t>
      </w:r>
      <w:r w:rsidRPr="00C659EF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 concessional/grant payments </w:t>
      </w:r>
      <w:r w:rsidR="00C923AB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can play </w:t>
      </w:r>
      <w:r w:rsidR="008D2817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in ending </w:t>
      </w:r>
      <w:r w:rsidRPr="00C659EF">
        <w:rPr>
          <w:rFonts w:ascii="Century Gothic" w:eastAsia="Century Gothic" w:hAnsi="Century Gothic" w:cs="Segoe UI Emoji"/>
          <w:color w:val="auto"/>
          <w:sz w:val="22"/>
          <w:szCs w:val="22"/>
        </w:rPr>
        <w:t>deforestation by 2030.</w:t>
      </w:r>
    </w:p>
    <w:p w14:paraId="0AE67F08" w14:textId="50DE01E0" w:rsidR="00DA32A1" w:rsidRPr="00250465" w:rsidRDefault="00C659EF" w:rsidP="00C659EF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r w:rsidRPr="00C659EF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Read it here: </w:t>
      </w:r>
      <w:hyperlink r:id="rId16" w:history="1">
        <w:r w:rsidR="0060015F" w:rsidRPr="00AE34A2">
          <w:rPr>
            <w:rStyle w:val="Hyperlink"/>
            <w:rFonts w:ascii="Century Gothic" w:hAnsi="Century Gothic"/>
            <w:sz w:val="22"/>
            <w:szCs w:val="22"/>
          </w:rPr>
          <w:t>https://bit.ly/3AtHUON</w:t>
        </w:r>
      </w:hyperlink>
      <w:r w:rsidR="00EC07A3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”</w:t>
      </w:r>
    </w:p>
    <w:p w14:paraId="510BFDA2" w14:textId="77777777" w:rsidR="00526467" w:rsidRPr="00462B34" w:rsidRDefault="00526467" w:rsidP="003D0233">
      <w:pPr>
        <w:spacing w:before="120" w:after="120"/>
        <w:rPr>
          <w:rFonts w:ascii="Century Gothic" w:eastAsia="Century Gothic" w:hAnsi="Century Gothic" w:cs="Century Gothic"/>
          <w:color w:val="auto"/>
          <w:sz w:val="22"/>
          <w:szCs w:val="22"/>
        </w:rPr>
      </w:pPr>
    </w:p>
    <w:p w14:paraId="69CA7635" w14:textId="74B34F7E" w:rsidR="00BA5F19" w:rsidRPr="00BA5F19" w:rsidRDefault="00DA32A1" w:rsidP="00BA5F19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r w:rsidRPr="00462B34">
        <w:rPr>
          <w:rFonts w:ascii="Century Gothic" w:eastAsia="Century Gothic" w:hAnsi="Century Gothic" w:cs="Segoe UI Emoji"/>
          <w:color w:val="auto"/>
          <w:sz w:val="22"/>
          <w:szCs w:val="22"/>
        </w:rPr>
        <w:t>“</w:t>
      </w:r>
      <w:r w:rsidR="00BA5F19" w:rsidRPr="00BA5F19">
        <w:rPr>
          <w:rFonts w:ascii="Century Gothic" w:eastAsia="Century Gothic" w:hAnsi="Century Gothic" w:cs="Segoe UI Emoji"/>
          <w:color w:val="auto"/>
          <w:sz w:val="22"/>
          <w:szCs w:val="22"/>
        </w:rPr>
        <w:t>New @ETC_energy report estimates cost of avoiding #TropicalDeforestation</w:t>
      </w:r>
    </w:p>
    <w:p w14:paraId="1C7E3C41" w14:textId="77CA0D76" w:rsidR="00BA5F19" w:rsidRPr="00BA5F19" w:rsidRDefault="00BA5F19" w:rsidP="00BA5F19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r w:rsidRPr="00BA5F19">
        <w:rPr>
          <w:rFonts w:ascii="Century Gothic" w:eastAsia="Century Gothic" w:hAnsi="Century Gothic" w:cs="Segoe UI Emoji"/>
          <w:color w:val="auto"/>
          <w:sz w:val="22"/>
          <w:szCs w:val="22"/>
        </w:rPr>
        <w:t>Finance can play important role this decade in protecting forests.</w:t>
      </w:r>
    </w:p>
    <w:p w14:paraId="31DA4089" w14:textId="77777777" w:rsidR="00BA5F19" w:rsidRPr="00BA5F19" w:rsidRDefault="00BA5F19" w:rsidP="00BA5F19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r w:rsidRPr="00BA5F19">
        <w:rPr>
          <w:rFonts w:ascii="Century Gothic" w:eastAsia="Century Gothic" w:hAnsi="Century Gothic" w:cs="Segoe UI Emoji"/>
          <w:color w:val="auto"/>
          <w:sz w:val="22"/>
          <w:szCs w:val="22"/>
        </w:rPr>
        <w:t>But action across multiple levers is needed, from reducing demand for products driving deforestation to govt bans</w:t>
      </w:r>
    </w:p>
    <w:p w14:paraId="2B8DCF78" w14:textId="22E5DDAC" w:rsidR="00D71F26" w:rsidRPr="00BA5F19" w:rsidRDefault="0060015F" w:rsidP="00BA5F19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hyperlink r:id="rId17" w:history="1">
        <w:r w:rsidRPr="00AE34A2">
          <w:rPr>
            <w:rStyle w:val="Hyperlink"/>
            <w:rFonts w:ascii="Century Gothic" w:hAnsi="Century Gothic"/>
            <w:sz w:val="22"/>
            <w:szCs w:val="22"/>
          </w:rPr>
          <w:t>https://bit.ly/3AtHUON</w:t>
        </w:r>
      </w:hyperlink>
      <w:r w:rsidR="00DA32A1" w:rsidRPr="00462B34">
        <w:rPr>
          <w:rFonts w:ascii="Century Gothic" w:eastAsia="Century Gothic" w:hAnsi="Century Gothic" w:cs="Century Gothic"/>
          <w:color w:val="auto"/>
          <w:sz w:val="22"/>
          <w:szCs w:val="22"/>
        </w:rPr>
        <w:t>”</w:t>
      </w:r>
    </w:p>
    <w:p w14:paraId="5DD17F3A" w14:textId="77777777" w:rsidR="00D71F26" w:rsidRDefault="00D71F26" w:rsidP="00D71F26">
      <w:pPr>
        <w:spacing w:before="120" w:after="120" w:line="259" w:lineRule="auto"/>
        <w:rPr>
          <w:rFonts w:ascii="Century Gothic" w:eastAsia="Century Gothic" w:hAnsi="Century Gothic" w:cs="Century Gothic"/>
          <w:color w:val="auto"/>
          <w:sz w:val="22"/>
          <w:szCs w:val="22"/>
        </w:rPr>
      </w:pPr>
    </w:p>
    <w:p w14:paraId="129BEE85" w14:textId="06F20583" w:rsidR="00E642B3" w:rsidRPr="00E642B3" w:rsidRDefault="00FA281B" w:rsidP="00E642B3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r>
        <w:rPr>
          <w:rFonts w:ascii="Century Gothic" w:eastAsia="Century Gothic" w:hAnsi="Century Gothic" w:cs="Segoe UI Emoji"/>
          <w:color w:val="auto"/>
          <w:sz w:val="22"/>
          <w:szCs w:val="22"/>
        </w:rPr>
        <w:t>“</w:t>
      </w:r>
      <w:r w:rsidR="00E642B3" w:rsidRPr="00E642B3">
        <w:rPr>
          <w:rFonts w:ascii="Century Gothic" w:eastAsia="Century Gothic" w:hAnsi="Century Gothic" w:cs="Segoe UI Emoji"/>
          <w:color w:val="auto"/>
          <w:sz w:val="22"/>
          <w:szCs w:val="22"/>
        </w:rPr>
        <w:t>The cost of avoiding deforestation is high, but pales in comparison to the cost of inaction.</w:t>
      </w:r>
    </w:p>
    <w:p w14:paraId="1CD0043F" w14:textId="5D37D936" w:rsidR="00E642B3" w:rsidRPr="00E642B3" w:rsidRDefault="00E642B3" w:rsidP="00E642B3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r w:rsidRPr="00E642B3">
        <w:rPr>
          <w:rFonts w:ascii="Century Gothic" w:eastAsia="Century Gothic" w:hAnsi="Century Gothic" w:cs="Segoe UI Emoji"/>
          <w:color w:val="auto"/>
          <w:sz w:val="22"/>
          <w:szCs w:val="22"/>
        </w:rPr>
        <w:t>New @ETC_energy report explores how significant concessional/grant payments are needed this decade to achieve an end to deforestation by 2030.</w:t>
      </w:r>
    </w:p>
    <w:p w14:paraId="076BA0F7" w14:textId="526ABDAF" w:rsidR="00347445" w:rsidRDefault="0060015F" w:rsidP="00E642B3">
      <w:pPr>
        <w:spacing w:before="120" w:after="120" w:line="259" w:lineRule="auto"/>
        <w:rPr>
          <w:rFonts w:ascii="Century Gothic" w:eastAsia="Century Gothic" w:hAnsi="Century Gothic" w:cs="Segoe UI Emoji"/>
          <w:color w:val="auto"/>
          <w:sz w:val="22"/>
          <w:szCs w:val="22"/>
        </w:rPr>
      </w:pPr>
      <w:hyperlink r:id="rId18" w:history="1">
        <w:r w:rsidRPr="00AE34A2">
          <w:rPr>
            <w:rStyle w:val="Hyperlink"/>
            <w:rFonts w:ascii="Century Gothic" w:hAnsi="Century Gothic"/>
            <w:sz w:val="22"/>
            <w:szCs w:val="22"/>
          </w:rPr>
          <w:t>https://bit.ly/3AtHUON</w:t>
        </w:r>
      </w:hyperlink>
      <w:r w:rsidR="00E642B3">
        <w:rPr>
          <w:rFonts w:ascii="Century Gothic" w:eastAsia="Century Gothic" w:hAnsi="Century Gothic" w:cs="Segoe UI Emoji"/>
          <w:color w:val="auto"/>
          <w:sz w:val="22"/>
          <w:szCs w:val="22"/>
        </w:rPr>
        <w:t xml:space="preserve">” </w:t>
      </w:r>
    </w:p>
    <w:p w14:paraId="1E8DB293" w14:textId="77777777" w:rsidR="00E642B3" w:rsidRDefault="00E642B3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  <w:u w:val="single"/>
        </w:rPr>
      </w:pPr>
    </w:p>
    <w:p w14:paraId="6476DC97" w14:textId="0DCA222C" w:rsidR="00A03213" w:rsidRPr="00462B34" w:rsidRDefault="6A5D001A" w:rsidP="00D05488">
      <w:pPr>
        <w:spacing w:before="120" w:after="120"/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  <w:u w:val="single"/>
        </w:rPr>
      </w:pPr>
      <w:r w:rsidRPr="00462B34">
        <w:rPr>
          <w:rFonts w:ascii="Century Gothic" w:eastAsia="Century Gothic" w:hAnsi="Century Gothic" w:cs="Century Gothic"/>
          <w:b/>
          <w:color w:val="004876" w:themeColor="accent1"/>
          <w:sz w:val="22"/>
          <w:szCs w:val="22"/>
          <w:u w:val="single"/>
        </w:rPr>
        <w:t>LinkedIn</w:t>
      </w:r>
    </w:p>
    <w:p w14:paraId="59DCB4F2" w14:textId="600987E9" w:rsidR="00B51461" w:rsidRDefault="00700599" w:rsidP="00700599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700599">
        <w:rPr>
          <w:rFonts w:ascii="Century Gothic" w:hAnsi="Century Gothic" w:cs="Segoe UI"/>
          <w:sz w:val="22"/>
          <w:szCs w:val="22"/>
        </w:rPr>
        <w:t xml:space="preserve">According to </w:t>
      </w:r>
      <w:r w:rsidR="006A17CB">
        <w:rPr>
          <w:rFonts w:ascii="Century Gothic" w:hAnsi="Century Gothic" w:cs="Segoe UI"/>
          <w:sz w:val="22"/>
          <w:szCs w:val="22"/>
        </w:rPr>
        <w:t>several</w:t>
      </w:r>
      <w:r w:rsidR="00F36AB5">
        <w:rPr>
          <w:rFonts w:ascii="Century Gothic" w:hAnsi="Century Gothic" w:cs="Segoe UI"/>
          <w:sz w:val="22"/>
          <w:szCs w:val="22"/>
        </w:rPr>
        <w:t xml:space="preserve"> </w:t>
      </w:r>
      <w:r w:rsidRPr="00700599">
        <w:rPr>
          <w:rFonts w:ascii="Century Gothic" w:hAnsi="Century Gothic" w:cs="Segoe UI"/>
          <w:sz w:val="22"/>
          <w:szCs w:val="22"/>
        </w:rPr>
        <w:t>Energy Transitions Commission</w:t>
      </w:r>
      <w:r w:rsidR="006A17CB">
        <w:rPr>
          <w:rFonts w:ascii="Century Gothic" w:hAnsi="Century Gothic" w:cs="Segoe UI"/>
          <w:sz w:val="22"/>
          <w:szCs w:val="22"/>
        </w:rPr>
        <w:t>’s</w:t>
      </w:r>
      <w:r w:rsidRPr="00700599">
        <w:rPr>
          <w:rFonts w:ascii="Century Gothic" w:hAnsi="Century Gothic" w:cs="Segoe UI"/>
          <w:sz w:val="22"/>
          <w:szCs w:val="22"/>
        </w:rPr>
        <w:t xml:space="preserve"> </w:t>
      </w:r>
      <w:r w:rsidR="00F36AB5" w:rsidRPr="00700599">
        <w:rPr>
          <w:rFonts w:ascii="Century Gothic" w:hAnsi="Century Gothic" w:cs="Segoe UI"/>
          <w:sz w:val="22"/>
          <w:szCs w:val="22"/>
        </w:rPr>
        <w:t xml:space="preserve">reports </w:t>
      </w:r>
      <w:r w:rsidRPr="00700599">
        <w:rPr>
          <w:rFonts w:ascii="Century Gothic" w:hAnsi="Century Gothic" w:cs="Segoe UI"/>
          <w:sz w:val="22"/>
          <w:szCs w:val="22"/>
        </w:rPr>
        <w:t xml:space="preserve">over the past six years, meeting </w:t>
      </w:r>
      <w:r w:rsidR="00B51461">
        <w:rPr>
          <w:rFonts w:ascii="Century Gothic" w:hAnsi="Century Gothic" w:cs="Segoe UI"/>
          <w:sz w:val="22"/>
          <w:szCs w:val="22"/>
        </w:rPr>
        <w:t>a</w:t>
      </w:r>
      <w:r w:rsidR="00F36AB5">
        <w:rPr>
          <w:rFonts w:ascii="Century Gothic" w:hAnsi="Century Gothic" w:cs="Segoe UI"/>
          <w:sz w:val="22"/>
          <w:szCs w:val="22"/>
        </w:rPr>
        <w:t xml:space="preserve"> </w:t>
      </w:r>
      <w:r w:rsidRPr="00700599">
        <w:rPr>
          <w:rFonts w:ascii="Century Gothic" w:hAnsi="Century Gothic" w:cs="Segoe UI"/>
          <w:sz w:val="22"/>
          <w:szCs w:val="22"/>
        </w:rPr>
        <w:t>1.5°C pathway requires the phase-out of coal, a</w:t>
      </w:r>
      <w:r w:rsidR="00176AC7">
        <w:rPr>
          <w:rFonts w:ascii="Century Gothic" w:hAnsi="Century Gothic" w:cs="Segoe UI"/>
          <w:sz w:val="22"/>
          <w:szCs w:val="22"/>
        </w:rPr>
        <w:t xml:space="preserve">n end to </w:t>
      </w:r>
      <w:r w:rsidRPr="00700599">
        <w:rPr>
          <w:rFonts w:ascii="Century Gothic" w:hAnsi="Century Gothic" w:cs="Segoe UI"/>
          <w:sz w:val="22"/>
          <w:szCs w:val="22"/>
        </w:rPr>
        <w:t xml:space="preserve">deforestation, and carbon dioxide removals. </w:t>
      </w:r>
    </w:p>
    <w:p w14:paraId="7A0D61BF" w14:textId="77777777" w:rsidR="00B20AD7" w:rsidRDefault="00700599" w:rsidP="00700599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700599">
        <w:rPr>
          <w:rFonts w:ascii="Century Gothic" w:hAnsi="Century Gothic" w:cs="Segoe UI"/>
          <w:sz w:val="22"/>
          <w:szCs w:val="22"/>
        </w:rPr>
        <w:t xml:space="preserve">The ETC has </w:t>
      </w:r>
      <w:r w:rsidR="00B51461">
        <w:rPr>
          <w:rFonts w:ascii="Century Gothic" w:hAnsi="Century Gothic" w:cs="Segoe UI"/>
          <w:sz w:val="22"/>
          <w:szCs w:val="22"/>
        </w:rPr>
        <w:t xml:space="preserve">now </w:t>
      </w:r>
      <w:r w:rsidRPr="00700599">
        <w:rPr>
          <w:rFonts w:ascii="Century Gothic" w:hAnsi="Century Gothic" w:cs="Segoe UI"/>
          <w:sz w:val="22"/>
          <w:szCs w:val="22"/>
        </w:rPr>
        <w:t xml:space="preserve">released a </w:t>
      </w:r>
      <w:r w:rsidR="00B63FF0">
        <w:rPr>
          <w:rFonts w:ascii="Century Gothic" w:hAnsi="Century Gothic" w:cs="Segoe UI"/>
          <w:sz w:val="22"/>
          <w:szCs w:val="22"/>
        </w:rPr>
        <w:t>‘</w:t>
      </w:r>
      <w:r w:rsidRPr="00700599">
        <w:rPr>
          <w:rFonts w:ascii="Century Gothic" w:hAnsi="Century Gothic" w:cs="Segoe UI"/>
          <w:sz w:val="22"/>
          <w:szCs w:val="22"/>
        </w:rPr>
        <w:t>Supplementary Report on the Costs of Avoiding Deforestation</w:t>
      </w:r>
      <w:r w:rsidR="00B63FF0">
        <w:rPr>
          <w:rFonts w:ascii="Century Gothic" w:hAnsi="Century Gothic" w:cs="Segoe UI"/>
          <w:sz w:val="22"/>
          <w:szCs w:val="22"/>
        </w:rPr>
        <w:t>’</w:t>
      </w:r>
      <w:r w:rsidRPr="00700599">
        <w:rPr>
          <w:rFonts w:ascii="Century Gothic" w:hAnsi="Century Gothic" w:cs="Segoe UI"/>
          <w:sz w:val="22"/>
          <w:szCs w:val="22"/>
        </w:rPr>
        <w:t>,</w:t>
      </w:r>
      <w:r w:rsidR="00B51461">
        <w:rPr>
          <w:rFonts w:ascii="Century Gothic" w:hAnsi="Century Gothic" w:cs="Segoe UI"/>
          <w:sz w:val="22"/>
          <w:szCs w:val="22"/>
        </w:rPr>
        <w:t xml:space="preserve"> to accompany the recent ‘Financing the Transition</w:t>
      </w:r>
      <w:r w:rsidR="00B63FF0">
        <w:rPr>
          <w:rFonts w:ascii="Century Gothic" w:hAnsi="Century Gothic" w:cs="Segoe UI"/>
          <w:sz w:val="22"/>
          <w:szCs w:val="22"/>
        </w:rPr>
        <w:t>’ report</w:t>
      </w:r>
      <w:r w:rsidR="00B20AD7">
        <w:rPr>
          <w:rFonts w:ascii="Century Gothic" w:hAnsi="Century Gothic" w:cs="Segoe UI"/>
          <w:sz w:val="22"/>
          <w:szCs w:val="22"/>
        </w:rPr>
        <w:t xml:space="preserve">. </w:t>
      </w:r>
    </w:p>
    <w:p w14:paraId="47407F01" w14:textId="2D2EDE28" w:rsidR="00B51461" w:rsidRDefault="00B20AD7" w:rsidP="00700599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>
        <w:rPr>
          <w:rFonts w:ascii="Century Gothic" w:hAnsi="Century Gothic" w:cs="Segoe UI"/>
          <w:sz w:val="22"/>
          <w:szCs w:val="22"/>
        </w:rPr>
        <w:t>This new piece</w:t>
      </w:r>
      <w:r w:rsidR="00700599" w:rsidRPr="00700599">
        <w:rPr>
          <w:rFonts w:ascii="Century Gothic" w:hAnsi="Century Gothic" w:cs="Segoe UI"/>
          <w:sz w:val="22"/>
          <w:szCs w:val="22"/>
        </w:rPr>
        <w:t xml:space="preserve"> explores </w:t>
      </w:r>
      <w:r w:rsidR="00797A68">
        <w:rPr>
          <w:rFonts w:ascii="Century Gothic" w:hAnsi="Century Gothic" w:cs="Segoe UI"/>
          <w:sz w:val="22"/>
          <w:szCs w:val="22"/>
        </w:rPr>
        <w:t>the role</w:t>
      </w:r>
      <w:r w:rsidR="00700599" w:rsidRPr="00700599">
        <w:rPr>
          <w:rFonts w:ascii="Century Gothic" w:hAnsi="Century Gothic" w:cs="Segoe UI"/>
          <w:sz w:val="22"/>
          <w:szCs w:val="22"/>
        </w:rPr>
        <w:t xml:space="preserve"> concessional</w:t>
      </w:r>
      <w:r w:rsidR="00227D01">
        <w:rPr>
          <w:rFonts w:ascii="Century Gothic" w:hAnsi="Century Gothic" w:cs="Segoe UI"/>
          <w:sz w:val="22"/>
          <w:szCs w:val="22"/>
        </w:rPr>
        <w:t>/</w:t>
      </w:r>
      <w:r w:rsidR="00700599" w:rsidRPr="00700599">
        <w:rPr>
          <w:rFonts w:ascii="Century Gothic" w:hAnsi="Century Gothic" w:cs="Segoe UI"/>
          <w:sz w:val="22"/>
          <w:szCs w:val="22"/>
        </w:rPr>
        <w:t xml:space="preserve">grant payments can </w:t>
      </w:r>
      <w:r w:rsidR="00797A68">
        <w:rPr>
          <w:rFonts w:ascii="Century Gothic" w:hAnsi="Century Gothic" w:cs="Segoe UI"/>
          <w:sz w:val="22"/>
          <w:szCs w:val="22"/>
        </w:rPr>
        <w:t>play</w:t>
      </w:r>
      <w:r w:rsidR="00227D01">
        <w:rPr>
          <w:rFonts w:ascii="Century Gothic" w:hAnsi="Century Gothic" w:cs="Segoe UI"/>
          <w:sz w:val="22"/>
          <w:szCs w:val="22"/>
        </w:rPr>
        <w:t xml:space="preserve"> in </w:t>
      </w:r>
      <w:r w:rsidR="00700599" w:rsidRPr="00700599">
        <w:rPr>
          <w:rFonts w:ascii="Century Gothic" w:hAnsi="Century Gothic" w:cs="Segoe UI"/>
          <w:sz w:val="22"/>
          <w:szCs w:val="22"/>
        </w:rPr>
        <w:t>end</w:t>
      </w:r>
      <w:r w:rsidR="00227D01">
        <w:rPr>
          <w:rFonts w:ascii="Century Gothic" w:hAnsi="Century Gothic" w:cs="Segoe UI"/>
          <w:sz w:val="22"/>
          <w:szCs w:val="22"/>
        </w:rPr>
        <w:t>ing</w:t>
      </w:r>
      <w:r w:rsidR="00700599" w:rsidRPr="00700599">
        <w:rPr>
          <w:rFonts w:ascii="Century Gothic" w:hAnsi="Century Gothic" w:cs="Segoe UI"/>
          <w:sz w:val="22"/>
          <w:szCs w:val="22"/>
        </w:rPr>
        <w:t xml:space="preserve"> deforestation as a means of reducing emissions. The report presents a range of estimates on how much concessional</w:t>
      </w:r>
      <w:r w:rsidR="00227D01">
        <w:rPr>
          <w:rFonts w:ascii="Century Gothic" w:hAnsi="Century Gothic" w:cs="Segoe UI"/>
          <w:sz w:val="22"/>
          <w:szCs w:val="22"/>
        </w:rPr>
        <w:t>/</w:t>
      </w:r>
      <w:r w:rsidR="00700599" w:rsidRPr="00700599">
        <w:rPr>
          <w:rFonts w:ascii="Century Gothic" w:hAnsi="Century Gothic" w:cs="Segoe UI"/>
          <w:sz w:val="22"/>
          <w:szCs w:val="22"/>
        </w:rPr>
        <w:t xml:space="preserve">grant payments would be required to eliminate </w:t>
      </w:r>
      <w:r w:rsidR="00C7637F">
        <w:rPr>
          <w:rFonts w:ascii="Century Gothic" w:hAnsi="Century Gothic" w:cs="Segoe UI"/>
          <w:sz w:val="22"/>
          <w:szCs w:val="22"/>
        </w:rPr>
        <w:t xml:space="preserve">tropical </w:t>
      </w:r>
      <w:r w:rsidR="00700599" w:rsidRPr="00700599">
        <w:rPr>
          <w:rFonts w:ascii="Century Gothic" w:hAnsi="Century Gothic" w:cs="Segoe UI"/>
          <w:sz w:val="22"/>
          <w:szCs w:val="22"/>
        </w:rPr>
        <w:t>deforestation.</w:t>
      </w:r>
    </w:p>
    <w:p w14:paraId="3876B295" w14:textId="1F13A913" w:rsidR="00671A13" w:rsidRDefault="00281BEC" w:rsidP="00671A13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>
        <w:rPr>
          <w:rFonts w:ascii="Century Gothic" w:hAnsi="Century Gothic" w:cs="Segoe UI"/>
          <w:sz w:val="22"/>
          <w:szCs w:val="22"/>
        </w:rPr>
        <w:lastRenderedPageBreak/>
        <w:t xml:space="preserve">The </w:t>
      </w:r>
      <w:r w:rsidR="00671A13" w:rsidRPr="00671A13">
        <w:rPr>
          <w:rFonts w:ascii="Century Gothic" w:hAnsi="Century Gothic" w:cs="Segoe UI"/>
          <w:sz w:val="22"/>
          <w:szCs w:val="22"/>
        </w:rPr>
        <w:t>analysis illustrates that even the lower ends of these ranges are massively higher than the flows of finance currently available to help end deforestation (currently ~$2-3bn a year).</w:t>
      </w:r>
      <w:r>
        <w:rPr>
          <w:rFonts w:ascii="Century Gothic" w:hAnsi="Century Gothic" w:cs="Segoe UI"/>
          <w:sz w:val="22"/>
          <w:szCs w:val="22"/>
        </w:rPr>
        <w:t xml:space="preserve"> T</w:t>
      </w:r>
      <w:r w:rsidR="00671A13" w:rsidRPr="00671A13">
        <w:rPr>
          <w:rFonts w:ascii="Century Gothic" w:hAnsi="Century Gothic" w:cs="Segoe UI"/>
          <w:sz w:val="22"/>
          <w:szCs w:val="22"/>
        </w:rPr>
        <w:t xml:space="preserve">he </w:t>
      </w:r>
      <w:r>
        <w:rPr>
          <w:rFonts w:ascii="Century Gothic" w:hAnsi="Century Gothic" w:cs="Segoe UI"/>
          <w:sz w:val="22"/>
          <w:szCs w:val="22"/>
        </w:rPr>
        <w:t xml:space="preserve">report concludes that the </w:t>
      </w:r>
      <w:r w:rsidR="00671A13" w:rsidRPr="00671A13">
        <w:rPr>
          <w:rFonts w:ascii="Century Gothic" w:hAnsi="Century Gothic" w:cs="Segoe UI"/>
          <w:sz w:val="22"/>
          <w:szCs w:val="22"/>
        </w:rPr>
        <w:t xml:space="preserve">cost of protecting all </w:t>
      </w:r>
      <w:r>
        <w:rPr>
          <w:rFonts w:ascii="Century Gothic" w:hAnsi="Century Gothic" w:cs="Segoe UI"/>
          <w:sz w:val="22"/>
          <w:szCs w:val="22"/>
        </w:rPr>
        <w:t xml:space="preserve">tropical </w:t>
      </w:r>
      <w:r w:rsidR="00671A13" w:rsidRPr="00671A13">
        <w:rPr>
          <w:rFonts w:ascii="Century Gothic" w:hAnsi="Century Gothic" w:cs="Segoe UI"/>
          <w:sz w:val="22"/>
          <w:szCs w:val="22"/>
        </w:rPr>
        <w:t>forest at high risk of deforestation by 2030 would be so large – in excess of $130bn/year - that it is not credible to assume that concessional/grant payments on this scale (paid for by corporates via voluntary carbon markets, philanthropy, and high-income countries) would ever be forthcoming.</w:t>
      </w:r>
    </w:p>
    <w:p w14:paraId="6343AE9B" w14:textId="7FB55BE6" w:rsidR="00AA68FC" w:rsidRPr="00AA68FC" w:rsidRDefault="00AA68FC" w:rsidP="00AA68FC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AA68FC">
        <w:rPr>
          <w:rFonts w:ascii="Century Gothic" w:hAnsi="Century Gothic" w:cs="Segoe UI"/>
          <w:sz w:val="22"/>
          <w:szCs w:val="22"/>
        </w:rPr>
        <w:t xml:space="preserve">Halting deforestation can, in principle, be achieved through three </w:t>
      </w:r>
      <w:r>
        <w:rPr>
          <w:rFonts w:ascii="Century Gothic" w:hAnsi="Century Gothic" w:cs="Segoe UI"/>
          <w:sz w:val="22"/>
          <w:szCs w:val="22"/>
        </w:rPr>
        <w:t xml:space="preserve">non-financial </w:t>
      </w:r>
      <w:r w:rsidRPr="00AA68FC">
        <w:rPr>
          <w:rFonts w:ascii="Century Gothic" w:hAnsi="Century Gothic" w:cs="Segoe UI"/>
          <w:sz w:val="22"/>
          <w:szCs w:val="22"/>
        </w:rPr>
        <w:t xml:space="preserve">levers: </w:t>
      </w:r>
    </w:p>
    <w:p w14:paraId="368E5A7C" w14:textId="0A821577" w:rsidR="00AA68FC" w:rsidRPr="00AA68FC" w:rsidRDefault="00AA68FC" w:rsidP="00AA68FC">
      <w:pPr>
        <w:pStyle w:val="NormalWeb"/>
        <w:numPr>
          <w:ilvl w:val="0"/>
          <w:numId w:val="52"/>
        </w:numPr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AA68FC">
        <w:rPr>
          <w:rFonts w:ascii="Century Gothic" w:hAnsi="Century Gothic" w:cs="Segoe UI"/>
          <w:sz w:val="22"/>
          <w:szCs w:val="22"/>
        </w:rPr>
        <w:t>A reduction in consumer demand for the main products which make deforestation profitable (in particular, animal meat and palm oil).</w:t>
      </w:r>
    </w:p>
    <w:p w14:paraId="0E320949" w14:textId="4DA6425E" w:rsidR="00AA68FC" w:rsidRPr="00AA68FC" w:rsidRDefault="00AA68FC" w:rsidP="00AA68FC">
      <w:pPr>
        <w:pStyle w:val="NormalWeb"/>
        <w:numPr>
          <w:ilvl w:val="0"/>
          <w:numId w:val="52"/>
        </w:numPr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AA68FC">
        <w:rPr>
          <w:rFonts w:ascii="Century Gothic" w:hAnsi="Century Gothic" w:cs="Segoe UI"/>
          <w:sz w:val="22"/>
          <w:szCs w:val="22"/>
        </w:rPr>
        <w:t>The development of alternative businesses which can profit from standing forests (e.g., eco-tourism and various forms of sustainable agroforestry).</w:t>
      </w:r>
    </w:p>
    <w:p w14:paraId="309AFEE0" w14:textId="7E4CF586" w:rsidR="00AA68FC" w:rsidRPr="00AA68FC" w:rsidRDefault="00AA68FC" w:rsidP="00AA68FC">
      <w:pPr>
        <w:pStyle w:val="NormalWeb"/>
        <w:numPr>
          <w:ilvl w:val="0"/>
          <w:numId w:val="52"/>
        </w:numPr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AA68FC">
        <w:rPr>
          <w:rFonts w:ascii="Century Gothic" w:hAnsi="Century Gothic" w:cs="Segoe UI"/>
          <w:sz w:val="22"/>
          <w:szCs w:val="22"/>
        </w:rPr>
        <w:t>Government actions to make deforestation illegal, if combined with effective enforcement.</w:t>
      </w:r>
    </w:p>
    <w:p w14:paraId="4530AA8C" w14:textId="77777777" w:rsidR="00AA68FC" w:rsidRPr="00AA68FC" w:rsidRDefault="00AA68FC" w:rsidP="00AA68FC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AA68FC">
        <w:rPr>
          <w:rFonts w:ascii="Century Gothic" w:hAnsi="Century Gothic" w:cs="Segoe UI"/>
          <w:sz w:val="22"/>
          <w:szCs w:val="22"/>
        </w:rPr>
        <w:t xml:space="preserve">However, these levers will either take time to develop (e.g., consumer demand change), provide only a partial solution (e.g., new business opportunities), or are unlikely to be wholly effective in the short-term (e.g., making deforestation illegal). </w:t>
      </w:r>
    </w:p>
    <w:p w14:paraId="7ADF6A45" w14:textId="5653753E" w:rsidR="00B25151" w:rsidRPr="00B25151" w:rsidRDefault="00AA68FC" w:rsidP="00B25151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>
        <w:rPr>
          <w:rFonts w:ascii="Century Gothic" w:hAnsi="Century Gothic" w:cs="Segoe UI"/>
          <w:sz w:val="22"/>
          <w:szCs w:val="22"/>
        </w:rPr>
        <w:t>This means that c</w:t>
      </w:r>
      <w:r w:rsidR="00671A13" w:rsidRPr="00671A13">
        <w:rPr>
          <w:rFonts w:ascii="Century Gothic" w:hAnsi="Century Gothic" w:cs="Segoe UI"/>
          <w:sz w:val="22"/>
          <w:szCs w:val="22"/>
        </w:rPr>
        <w:t xml:space="preserve">oncessional/grant payments of ~$130bn a year between now and 2030 </w:t>
      </w:r>
      <w:r w:rsidR="00B25151">
        <w:rPr>
          <w:rFonts w:ascii="Century Gothic" w:hAnsi="Century Gothic" w:cs="Segoe UI"/>
          <w:sz w:val="22"/>
          <w:szCs w:val="22"/>
        </w:rPr>
        <w:t xml:space="preserve">must </w:t>
      </w:r>
      <w:r w:rsidR="00671A13" w:rsidRPr="00671A13">
        <w:rPr>
          <w:rFonts w:ascii="Century Gothic" w:hAnsi="Century Gothic" w:cs="Segoe UI"/>
          <w:sz w:val="22"/>
          <w:szCs w:val="22"/>
        </w:rPr>
        <w:t>play an important role in protecting at risk tropical forest,</w:t>
      </w:r>
      <w:r w:rsidR="00B25151">
        <w:rPr>
          <w:rFonts w:ascii="Century Gothic" w:hAnsi="Century Gothic" w:cs="Segoe UI"/>
          <w:sz w:val="22"/>
          <w:szCs w:val="22"/>
        </w:rPr>
        <w:t xml:space="preserve"> while action along the other three levers is scaled up. </w:t>
      </w:r>
      <w:r w:rsidR="006120D7">
        <w:rPr>
          <w:rFonts w:ascii="Century Gothic" w:hAnsi="Century Gothic" w:cs="Segoe UI"/>
          <w:sz w:val="22"/>
          <w:szCs w:val="22"/>
        </w:rPr>
        <w:t xml:space="preserve">This finance must be delivered alongside </w:t>
      </w:r>
      <w:r w:rsidR="00B25151" w:rsidRPr="00B25151">
        <w:rPr>
          <w:rFonts w:ascii="Century Gothic" w:hAnsi="Century Gothic" w:cs="Segoe UI"/>
          <w:sz w:val="22"/>
          <w:szCs w:val="22"/>
        </w:rPr>
        <w:t>action from policymakers to make deforestation illegal and reduce consumer demand for the products which make deforestation profitable.</w:t>
      </w:r>
    </w:p>
    <w:p w14:paraId="6E7C4065" w14:textId="4F439478" w:rsidR="00DE0A14" w:rsidRPr="00DE0A14" w:rsidRDefault="00700599" w:rsidP="00DE0A14">
      <w:pPr>
        <w:pStyle w:val="NormalWeb"/>
        <w:shd w:val="clear" w:color="auto" w:fill="FFFFFF"/>
        <w:textAlignment w:val="baseline"/>
        <w:rPr>
          <w:rFonts w:ascii="Century Gothic" w:hAnsi="Century Gothic" w:cs="Segoe UI"/>
          <w:sz w:val="22"/>
          <w:szCs w:val="22"/>
        </w:rPr>
      </w:pPr>
      <w:r w:rsidRPr="00700599">
        <w:rPr>
          <w:rFonts w:ascii="Century Gothic" w:hAnsi="Century Gothic" w:cs="Segoe UI"/>
          <w:sz w:val="22"/>
          <w:szCs w:val="22"/>
        </w:rPr>
        <w:t>To read the full Deforestation and Financing the Transition report</w:t>
      </w:r>
      <w:r w:rsidR="006120D7">
        <w:rPr>
          <w:rFonts w:ascii="Century Gothic" w:hAnsi="Century Gothic" w:cs="Segoe UI"/>
          <w:sz w:val="22"/>
          <w:szCs w:val="22"/>
        </w:rPr>
        <w:t>s</w:t>
      </w:r>
      <w:r w:rsidRPr="00700599">
        <w:rPr>
          <w:rFonts w:ascii="Century Gothic" w:hAnsi="Century Gothic" w:cs="Segoe UI"/>
          <w:sz w:val="22"/>
          <w:szCs w:val="22"/>
        </w:rPr>
        <w:t>, visit</w:t>
      </w:r>
      <w:r w:rsidR="00DE0A14">
        <w:rPr>
          <w:rFonts w:ascii="Century Gothic" w:hAnsi="Century Gothic" w:cs="Segoe UI"/>
          <w:sz w:val="22"/>
          <w:szCs w:val="22"/>
        </w:rPr>
        <w:t xml:space="preserve">: </w:t>
      </w:r>
      <w:hyperlink r:id="rId19" w:history="1">
        <w:r w:rsidR="0060015F" w:rsidRPr="00AE34A2">
          <w:rPr>
            <w:rStyle w:val="Hyperlink"/>
            <w:rFonts w:ascii="Century Gothic" w:hAnsi="Century Gothic"/>
            <w:sz w:val="22"/>
            <w:szCs w:val="22"/>
          </w:rPr>
          <w:t>https://bit.ly/3AtHUON</w:t>
        </w:r>
      </w:hyperlink>
    </w:p>
    <w:sectPr w:rsidR="00DE0A14" w:rsidRPr="00DE0A14" w:rsidSect="000E6B49">
      <w:headerReference w:type="default" r:id="rId20"/>
      <w:footerReference w:type="default" r:id="rId21"/>
      <w:pgSz w:w="11907" w:h="16839"/>
      <w:pgMar w:top="1021" w:right="1361" w:bottom="964" w:left="136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F5D2B" w14:textId="77777777" w:rsidR="00D1398D" w:rsidRDefault="00D1398D">
      <w:pPr>
        <w:spacing w:before="0" w:after="0"/>
      </w:pPr>
      <w:r>
        <w:separator/>
      </w:r>
    </w:p>
  </w:endnote>
  <w:endnote w:type="continuationSeparator" w:id="0">
    <w:p w14:paraId="7AA6B8FC" w14:textId="77777777" w:rsidR="00D1398D" w:rsidRDefault="00D1398D">
      <w:pPr>
        <w:spacing w:before="0" w:after="0"/>
      </w:pPr>
      <w:r>
        <w:continuationSeparator/>
      </w:r>
    </w:p>
  </w:endnote>
  <w:endnote w:type="continuationNotice" w:id="1">
    <w:p w14:paraId="31113D80" w14:textId="77777777" w:rsidR="00D1398D" w:rsidRDefault="00D1398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22352" w14:textId="77777777" w:rsidR="00A418BB" w:rsidRDefault="00A418BB">
    <w:pPr>
      <w:tabs>
        <w:tab w:val="center" w:pos="4680"/>
        <w:tab w:val="right" w:pos="9360"/>
      </w:tabs>
      <w:spacing w:before="0" w:after="720"/>
      <w:rPr>
        <w:rFonts w:ascii="Calibri" w:eastAsia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8B9B0" w14:textId="77777777" w:rsidR="00D1398D" w:rsidRDefault="00D1398D">
      <w:pPr>
        <w:spacing w:before="0" w:after="0"/>
      </w:pPr>
      <w:r>
        <w:separator/>
      </w:r>
    </w:p>
  </w:footnote>
  <w:footnote w:type="continuationSeparator" w:id="0">
    <w:p w14:paraId="3FDCB4C1" w14:textId="77777777" w:rsidR="00D1398D" w:rsidRDefault="00D1398D">
      <w:pPr>
        <w:spacing w:before="0" w:after="0"/>
      </w:pPr>
      <w:r>
        <w:continuationSeparator/>
      </w:r>
    </w:p>
  </w:footnote>
  <w:footnote w:type="continuationNotice" w:id="1">
    <w:p w14:paraId="0DC66772" w14:textId="77777777" w:rsidR="00D1398D" w:rsidRDefault="00D1398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2B1B" w14:textId="30F5A95B" w:rsidR="00A418BB" w:rsidRDefault="00615EFC" w:rsidP="00AA14DD">
    <w:pPr>
      <w:spacing w:before="0" w:after="0"/>
      <w:rPr>
        <w:rFonts w:ascii="Century Gothic" w:eastAsia="Century Gothic" w:hAnsi="Century Gothic" w:cs="Century Gothic"/>
        <w:b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788095" wp14:editId="1846D5A2">
          <wp:simplePos x="0" y="0"/>
          <wp:positionH relativeFrom="column">
            <wp:posOffset>5784215</wp:posOffset>
          </wp:positionH>
          <wp:positionV relativeFrom="paragraph">
            <wp:posOffset>133350</wp:posOffset>
          </wp:positionV>
          <wp:extent cx="767500" cy="667162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0" cy="671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B9E9BF" w14:textId="74F332ED" w:rsidR="00A418BB" w:rsidRDefault="00A418BB" w:rsidP="00AA14DD">
    <w:pPr>
      <w:spacing w:before="0" w:after="0"/>
      <w:rPr>
        <w:rFonts w:ascii="Century Gothic" w:eastAsia="Century Gothic" w:hAnsi="Century Gothic" w:cs="Century Gothic"/>
        <w:color w:val="FF0000"/>
        <w:sz w:val="18"/>
        <w:szCs w:val="28"/>
      </w:rPr>
    </w:pPr>
  </w:p>
  <w:p w14:paraId="60A4D4A7" w14:textId="1FDEB5A0" w:rsidR="006D2855" w:rsidRPr="00AA30B2" w:rsidRDefault="006D2855" w:rsidP="3C40E624">
    <w:pPr>
      <w:spacing w:before="0" w:after="0"/>
      <w:rPr>
        <w:rFonts w:ascii="Century Gothic" w:eastAsia="Century Gothic" w:hAnsi="Century Gothic" w:cs="Century Gothic"/>
        <w:color w:val="FF0000"/>
        <w:sz w:val="18"/>
        <w:szCs w:val="18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461"/>
    <w:multiLevelType w:val="multilevel"/>
    <w:tmpl w:val="8B466246"/>
    <w:lvl w:ilvl="0">
      <w:start w:val="1"/>
      <w:numFmt w:val="decimal"/>
      <w:lvlText w:val="%1."/>
      <w:lvlJc w:val="left"/>
      <w:pPr>
        <w:ind w:left="720" w:firstLine="360"/>
      </w:pPr>
      <w:rPr>
        <w:b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10F957CF"/>
    <w:multiLevelType w:val="hybridMultilevel"/>
    <w:tmpl w:val="FFFFFFFF"/>
    <w:lvl w:ilvl="0" w:tplc="E4AA0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48C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6890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EF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F0C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CA4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CF6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EB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9C7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62267"/>
    <w:multiLevelType w:val="hybridMultilevel"/>
    <w:tmpl w:val="26A4E58C"/>
    <w:lvl w:ilvl="0" w:tplc="DAB87A0E">
      <w:start w:val="1"/>
      <w:numFmt w:val="bullet"/>
      <w:lvlText w:val="●"/>
      <w:lvlJc w:val="left"/>
      <w:pPr>
        <w:ind w:left="1080" w:firstLine="360"/>
      </w:pPr>
      <w:rPr>
        <w:rFonts w:ascii="Arial" w:eastAsia="Arial" w:hAnsi="Arial" w:cs="Arial"/>
      </w:rPr>
    </w:lvl>
    <w:lvl w:ilvl="1" w:tplc="FD682F3A">
      <w:start w:val="1"/>
      <w:numFmt w:val="lowerLetter"/>
      <w:lvlText w:val="%2."/>
      <w:lvlJc w:val="left"/>
      <w:pPr>
        <w:ind w:left="1440" w:firstLine="1080"/>
      </w:pPr>
    </w:lvl>
    <w:lvl w:ilvl="2" w:tplc="30CA0BF2">
      <w:start w:val="1"/>
      <w:numFmt w:val="lowerRoman"/>
      <w:lvlText w:val="%3."/>
      <w:lvlJc w:val="right"/>
      <w:pPr>
        <w:ind w:left="2160" w:firstLine="1980"/>
      </w:pPr>
    </w:lvl>
    <w:lvl w:ilvl="3" w:tplc="9B7C632C">
      <w:start w:val="1"/>
      <w:numFmt w:val="decimal"/>
      <w:lvlText w:val="%4."/>
      <w:lvlJc w:val="left"/>
      <w:pPr>
        <w:ind w:left="2880" w:firstLine="2520"/>
      </w:pPr>
    </w:lvl>
    <w:lvl w:ilvl="4" w:tplc="F552CF7C">
      <w:start w:val="1"/>
      <w:numFmt w:val="lowerLetter"/>
      <w:lvlText w:val="%5."/>
      <w:lvlJc w:val="left"/>
      <w:pPr>
        <w:ind w:left="3600" w:firstLine="3240"/>
      </w:pPr>
    </w:lvl>
    <w:lvl w:ilvl="5" w:tplc="4EAEBF10">
      <w:start w:val="1"/>
      <w:numFmt w:val="lowerRoman"/>
      <w:lvlText w:val="%6."/>
      <w:lvlJc w:val="right"/>
      <w:pPr>
        <w:ind w:left="4320" w:firstLine="4140"/>
      </w:pPr>
    </w:lvl>
    <w:lvl w:ilvl="6" w:tplc="65A0063A">
      <w:start w:val="1"/>
      <w:numFmt w:val="decimal"/>
      <w:lvlText w:val="%7."/>
      <w:lvlJc w:val="left"/>
      <w:pPr>
        <w:ind w:left="5040" w:firstLine="4680"/>
      </w:pPr>
    </w:lvl>
    <w:lvl w:ilvl="7" w:tplc="57EA3C10">
      <w:start w:val="1"/>
      <w:numFmt w:val="lowerLetter"/>
      <w:lvlText w:val="%8."/>
      <w:lvlJc w:val="left"/>
      <w:pPr>
        <w:ind w:left="5760" w:firstLine="5400"/>
      </w:pPr>
    </w:lvl>
    <w:lvl w:ilvl="8" w:tplc="ADD2DF3A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169F0BA6"/>
    <w:multiLevelType w:val="hybridMultilevel"/>
    <w:tmpl w:val="20C6CFA2"/>
    <w:lvl w:ilvl="0" w:tplc="B448CACA">
      <w:numFmt w:val="bullet"/>
      <w:lvlText w:val="-"/>
      <w:lvlJc w:val="left"/>
      <w:pPr>
        <w:ind w:left="720" w:hanging="360"/>
      </w:pPr>
      <w:rPr>
        <w:rFonts w:ascii="Verdana" w:eastAsia="Century Gothic" w:hAnsi="Verdana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C2D73"/>
    <w:multiLevelType w:val="hybridMultilevel"/>
    <w:tmpl w:val="7D70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A09C3"/>
    <w:multiLevelType w:val="hybridMultilevel"/>
    <w:tmpl w:val="6EE4BE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D6CFA"/>
    <w:multiLevelType w:val="hybridMultilevel"/>
    <w:tmpl w:val="FFFFFFFF"/>
    <w:lvl w:ilvl="0" w:tplc="E034F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620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200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12F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1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1CD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0F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14B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1615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20A18"/>
    <w:multiLevelType w:val="hybridMultilevel"/>
    <w:tmpl w:val="DA581052"/>
    <w:lvl w:ilvl="0" w:tplc="4CAE0540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64FC2"/>
    <w:multiLevelType w:val="hybridMultilevel"/>
    <w:tmpl w:val="00F07568"/>
    <w:lvl w:ilvl="0" w:tplc="1AC8E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12C25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48480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02B0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AFE64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4AF5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B46A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E3C4A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94669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E83D5C"/>
    <w:multiLevelType w:val="multilevel"/>
    <w:tmpl w:val="81144610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10" w15:restartNumberingAfterBreak="0">
    <w:nsid w:val="2BD13558"/>
    <w:multiLevelType w:val="hybridMultilevel"/>
    <w:tmpl w:val="556ED1B0"/>
    <w:lvl w:ilvl="0" w:tplc="51C2D0F6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 w:tplc="2EB05EA4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 w:tplc="12CEBA00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 w:tplc="228E061E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 w:tplc="2F4CF426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 w:tplc="0D3639F2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 w:tplc="5FEC6FEE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 w:tplc="5A24ACA4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 w:tplc="88D82F9A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11" w15:restartNumberingAfterBreak="0">
    <w:nsid w:val="2C1D1B0F"/>
    <w:multiLevelType w:val="hybridMultilevel"/>
    <w:tmpl w:val="A0369F82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463BC0"/>
    <w:multiLevelType w:val="hybridMultilevel"/>
    <w:tmpl w:val="8CC83F94"/>
    <w:lvl w:ilvl="0" w:tplc="9DE871F6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F4B8A"/>
    <w:multiLevelType w:val="hybridMultilevel"/>
    <w:tmpl w:val="5314B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11961"/>
    <w:multiLevelType w:val="hybridMultilevel"/>
    <w:tmpl w:val="5CD82482"/>
    <w:lvl w:ilvl="0" w:tplc="4E2ECF32"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A01B6"/>
    <w:multiLevelType w:val="hybridMultilevel"/>
    <w:tmpl w:val="991665EC"/>
    <w:lvl w:ilvl="0" w:tplc="4CAE0540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92BED"/>
    <w:multiLevelType w:val="hybridMultilevel"/>
    <w:tmpl w:val="CF3A9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85F69"/>
    <w:multiLevelType w:val="hybridMultilevel"/>
    <w:tmpl w:val="585AFA36"/>
    <w:lvl w:ilvl="0" w:tplc="3A80C71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B657F"/>
    <w:multiLevelType w:val="hybridMultilevel"/>
    <w:tmpl w:val="FCD62482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385F4CA0"/>
    <w:multiLevelType w:val="hybridMultilevel"/>
    <w:tmpl w:val="373EA5AC"/>
    <w:lvl w:ilvl="0" w:tplc="5694C2C2">
      <w:numFmt w:val="bullet"/>
      <w:lvlText w:val=""/>
      <w:lvlJc w:val="left"/>
      <w:pPr>
        <w:ind w:left="720" w:hanging="360"/>
      </w:pPr>
      <w:rPr>
        <w:rFonts w:ascii="Wingdings" w:eastAsia="Century Gothic" w:hAnsi="Wingdings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8055E"/>
    <w:multiLevelType w:val="hybridMultilevel"/>
    <w:tmpl w:val="42ECA66C"/>
    <w:lvl w:ilvl="0" w:tplc="599C150A">
      <w:numFmt w:val="bullet"/>
      <w:lvlText w:val=""/>
      <w:lvlJc w:val="left"/>
      <w:pPr>
        <w:ind w:left="720" w:hanging="360"/>
      </w:pPr>
      <w:rPr>
        <w:rFonts w:ascii="Wingdings" w:eastAsia="Century Gothic" w:hAnsi="Wingdings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11EB2"/>
    <w:multiLevelType w:val="hybridMultilevel"/>
    <w:tmpl w:val="3B22D8C0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2" w15:restartNumberingAfterBreak="0">
    <w:nsid w:val="3FE15CC2"/>
    <w:multiLevelType w:val="hybridMultilevel"/>
    <w:tmpl w:val="1FAEA728"/>
    <w:lvl w:ilvl="0" w:tplc="4FAA853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8364E"/>
    <w:multiLevelType w:val="hybridMultilevel"/>
    <w:tmpl w:val="FFFFFFFF"/>
    <w:lvl w:ilvl="0" w:tplc="130E7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88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0A09D2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E42C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64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3AF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541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40A6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72FC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60527"/>
    <w:multiLevelType w:val="hybridMultilevel"/>
    <w:tmpl w:val="BE2E9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3C0DC2"/>
    <w:multiLevelType w:val="hybridMultilevel"/>
    <w:tmpl w:val="813A29CA"/>
    <w:lvl w:ilvl="0" w:tplc="599C150A">
      <w:numFmt w:val="bullet"/>
      <w:lvlText w:val=""/>
      <w:lvlJc w:val="left"/>
      <w:pPr>
        <w:ind w:left="720" w:hanging="360"/>
      </w:pPr>
      <w:rPr>
        <w:rFonts w:ascii="Wingdings" w:eastAsia="Century Gothic" w:hAnsi="Wingdings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3C05CB"/>
    <w:multiLevelType w:val="hybridMultilevel"/>
    <w:tmpl w:val="F6E0BB08"/>
    <w:lvl w:ilvl="0" w:tplc="CCE4FE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75AA8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F8E00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ECF3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5309A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17223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747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CCC17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56CA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EA4778"/>
    <w:multiLevelType w:val="hybridMultilevel"/>
    <w:tmpl w:val="9B42AF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F263B0"/>
    <w:multiLevelType w:val="hybridMultilevel"/>
    <w:tmpl w:val="FFFFFFFF"/>
    <w:lvl w:ilvl="0" w:tplc="6BBC6D0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8DC7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A0D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AB4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A476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484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E8D5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45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84E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4B33C9"/>
    <w:multiLevelType w:val="hybridMultilevel"/>
    <w:tmpl w:val="B9486FCE"/>
    <w:lvl w:ilvl="0" w:tplc="4CAE0540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A47F30"/>
    <w:multiLevelType w:val="hybridMultilevel"/>
    <w:tmpl w:val="71040826"/>
    <w:lvl w:ilvl="0" w:tplc="F4785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CA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609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CB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CF9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DC9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64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C92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A03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AE0A7B"/>
    <w:multiLevelType w:val="hybridMultilevel"/>
    <w:tmpl w:val="8558E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76094A"/>
    <w:multiLevelType w:val="hybridMultilevel"/>
    <w:tmpl w:val="176CD69C"/>
    <w:lvl w:ilvl="0" w:tplc="8A707B5E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 w:tplc="60BC69EC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 w:tplc="E29CFC8C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 w:tplc="1DB895A8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 w:tplc="B512E7D0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 w:tplc="CF6C079E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 w:tplc="BB482D44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 w:tplc="FA2C2C16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 w:tplc="C53C4586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33" w15:restartNumberingAfterBreak="0">
    <w:nsid w:val="4F6D50CA"/>
    <w:multiLevelType w:val="hybridMultilevel"/>
    <w:tmpl w:val="A00EC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3F1BDE"/>
    <w:multiLevelType w:val="hybridMultilevel"/>
    <w:tmpl w:val="FFFFFFFF"/>
    <w:lvl w:ilvl="0" w:tplc="75F817A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E981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1418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E2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68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BC8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B862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031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2A7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CA6D1D"/>
    <w:multiLevelType w:val="hybridMultilevel"/>
    <w:tmpl w:val="5D18DBE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51D51E5D"/>
    <w:multiLevelType w:val="hybridMultilevel"/>
    <w:tmpl w:val="87FEC656"/>
    <w:lvl w:ilvl="0" w:tplc="25FEEDF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516A31"/>
    <w:multiLevelType w:val="hybridMultilevel"/>
    <w:tmpl w:val="82185764"/>
    <w:lvl w:ilvl="0" w:tplc="8F88DBD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EF1318"/>
    <w:multiLevelType w:val="hybridMultilevel"/>
    <w:tmpl w:val="267E2EE4"/>
    <w:lvl w:ilvl="0" w:tplc="2D72F4DC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8F7415"/>
    <w:multiLevelType w:val="hybridMultilevel"/>
    <w:tmpl w:val="3D1A5B58"/>
    <w:lvl w:ilvl="0" w:tplc="77EAD7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B1610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D8801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5FABC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228ED2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6246C6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9EEC0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52D85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E0E768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92479CC"/>
    <w:multiLevelType w:val="hybridMultilevel"/>
    <w:tmpl w:val="2A94C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5E4143"/>
    <w:multiLevelType w:val="hybridMultilevel"/>
    <w:tmpl w:val="A00EC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050FDC"/>
    <w:multiLevelType w:val="hybridMultilevel"/>
    <w:tmpl w:val="418C100A"/>
    <w:lvl w:ilvl="0" w:tplc="59F21AE8">
      <w:start w:val="1"/>
      <w:numFmt w:val="decimal"/>
      <w:lvlText w:val="%1."/>
      <w:lvlJc w:val="left"/>
      <w:pPr>
        <w:ind w:left="360" w:firstLine="0"/>
      </w:pPr>
    </w:lvl>
    <w:lvl w:ilvl="1" w:tplc="A2E0F370">
      <w:start w:val="1"/>
      <w:numFmt w:val="lowerLetter"/>
      <w:lvlText w:val="%2."/>
      <w:lvlJc w:val="left"/>
      <w:pPr>
        <w:ind w:left="1080" w:firstLine="720"/>
      </w:pPr>
    </w:lvl>
    <w:lvl w:ilvl="2" w:tplc="BEBE131A">
      <w:start w:val="1"/>
      <w:numFmt w:val="lowerRoman"/>
      <w:lvlText w:val="%3."/>
      <w:lvlJc w:val="right"/>
      <w:pPr>
        <w:ind w:left="1800" w:firstLine="1620"/>
      </w:pPr>
    </w:lvl>
    <w:lvl w:ilvl="3" w:tplc="505C2B82">
      <w:start w:val="1"/>
      <w:numFmt w:val="decimal"/>
      <w:lvlText w:val="%4."/>
      <w:lvlJc w:val="left"/>
      <w:pPr>
        <w:ind w:left="2520" w:firstLine="2160"/>
      </w:pPr>
    </w:lvl>
    <w:lvl w:ilvl="4" w:tplc="5F48D0D4">
      <w:start w:val="1"/>
      <w:numFmt w:val="lowerLetter"/>
      <w:lvlText w:val="%5."/>
      <w:lvlJc w:val="left"/>
      <w:pPr>
        <w:ind w:left="3240" w:firstLine="2880"/>
      </w:pPr>
    </w:lvl>
    <w:lvl w:ilvl="5" w:tplc="E63C1A8C">
      <w:start w:val="1"/>
      <w:numFmt w:val="lowerRoman"/>
      <w:lvlText w:val="%6."/>
      <w:lvlJc w:val="right"/>
      <w:pPr>
        <w:ind w:left="3960" w:firstLine="3780"/>
      </w:pPr>
    </w:lvl>
    <w:lvl w:ilvl="6" w:tplc="EC9E2C72">
      <w:start w:val="1"/>
      <w:numFmt w:val="decimal"/>
      <w:lvlText w:val="%7."/>
      <w:lvlJc w:val="left"/>
      <w:pPr>
        <w:ind w:left="4680" w:firstLine="4320"/>
      </w:pPr>
    </w:lvl>
    <w:lvl w:ilvl="7" w:tplc="94DE908C">
      <w:start w:val="1"/>
      <w:numFmt w:val="lowerLetter"/>
      <w:lvlText w:val="%8."/>
      <w:lvlJc w:val="left"/>
      <w:pPr>
        <w:ind w:left="5400" w:firstLine="5040"/>
      </w:pPr>
    </w:lvl>
    <w:lvl w:ilvl="8" w:tplc="B622AF40">
      <w:start w:val="1"/>
      <w:numFmt w:val="lowerRoman"/>
      <w:lvlText w:val="%9."/>
      <w:lvlJc w:val="right"/>
      <w:pPr>
        <w:ind w:left="6120" w:firstLine="5940"/>
      </w:pPr>
    </w:lvl>
  </w:abstractNum>
  <w:abstractNum w:abstractNumId="43" w15:restartNumberingAfterBreak="0">
    <w:nsid w:val="644D17F2"/>
    <w:multiLevelType w:val="hybridMultilevel"/>
    <w:tmpl w:val="FFFFFFFF"/>
    <w:lvl w:ilvl="0" w:tplc="A7109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0BB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547E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220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64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C87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2E98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E4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E8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5A46B6"/>
    <w:multiLevelType w:val="hybridMultilevel"/>
    <w:tmpl w:val="016A9846"/>
    <w:lvl w:ilvl="0" w:tplc="619056E2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 w:tplc="A992EB3A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 w:tplc="975AEC7A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plc="93DCF5F4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plc="56B491C6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plc="D6AC2C0C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plc="16200F22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plc="E600110A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plc="16981F60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5" w15:restartNumberingAfterBreak="0">
    <w:nsid w:val="6C4F50D3"/>
    <w:multiLevelType w:val="hybridMultilevel"/>
    <w:tmpl w:val="B7D4E730"/>
    <w:lvl w:ilvl="0" w:tplc="05B06B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EC4C87"/>
    <w:multiLevelType w:val="hybridMultilevel"/>
    <w:tmpl w:val="4E36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BD1034"/>
    <w:multiLevelType w:val="hybridMultilevel"/>
    <w:tmpl w:val="450AFF5A"/>
    <w:lvl w:ilvl="0" w:tplc="57BC26DC"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4E2414"/>
    <w:multiLevelType w:val="hybridMultilevel"/>
    <w:tmpl w:val="9266E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A406C5"/>
    <w:multiLevelType w:val="hybridMultilevel"/>
    <w:tmpl w:val="E38400C6"/>
    <w:lvl w:ilvl="0" w:tplc="62C48B0E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 w:tplc="1F86D634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 w:tplc="33B40408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 w:tplc="1E3AD814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 w:tplc="F124BCE6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 w:tplc="33D495E2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 w:tplc="7AC8EC7E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 w:tplc="58344870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 w:tplc="6D28116A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50" w15:restartNumberingAfterBreak="0">
    <w:nsid w:val="7B9D02B0"/>
    <w:multiLevelType w:val="hybridMultilevel"/>
    <w:tmpl w:val="D59E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AE0340"/>
    <w:multiLevelType w:val="hybridMultilevel"/>
    <w:tmpl w:val="597A3086"/>
    <w:lvl w:ilvl="0" w:tplc="CCE85B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3892443">
    <w:abstractNumId w:val="30"/>
  </w:num>
  <w:num w:numId="2" w16cid:durableId="507449412">
    <w:abstractNumId w:val="43"/>
  </w:num>
  <w:num w:numId="3" w16cid:durableId="1735852776">
    <w:abstractNumId w:val="1"/>
  </w:num>
  <w:num w:numId="4" w16cid:durableId="884366598">
    <w:abstractNumId w:val="6"/>
  </w:num>
  <w:num w:numId="5" w16cid:durableId="807672935">
    <w:abstractNumId w:val="34"/>
  </w:num>
  <w:num w:numId="6" w16cid:durableId="76170947">
    <w:abstractNumId w:val="28"/>
  </w:num>
  <w:num w:numId="7" w16cid:durableId="1065957611">
    <w:abstractNumId w:val="23"/>
  </w:num>
  <w:num w:numId="8" w16cid:durableId="255214944">
    <w:abstractNumId w:val="0"/>
  </w:num>
  <w:num w:numId="9" w16cid:durableId="1507744960">
    <w:abstractNumId w:val="32"/>
  </w:num>
  <w:num w:numId="10" w16cid:durableId="2055543846">
    <w:abstractNumId w:val="44"/>
  </w:num>
  <w:num w:numId="11" w16cid:durableId="2050567577">
    <w:abstractNumId w:val="9"/>
  </w:num>
  <w:num w:numId="12" w16cid:durableId="435977150">
    <w:abstractNumId w:val="10"/>
  </w:num>
  <w:num w:numId="13" w16cid:durableId="1629894507">
    <w:abstractNumId w:val="49"/>
  </w:num>
  <w:num w:numId="14" w16cid:durableId="1448813832">
    <w:abstractNumId w:val="2"/>
  </w:num>
  <w:num w:numId="15" w16cid:durableId="154221875">
    <w:abstractNumId w:val="42"/>
  </w:num>
  <w:num w:numId="16" w16cid:durableId="668096467">
    <w:abstractNumId w:val="8"/>
  </w:num>
  <w:num w:numId="17" w16cid:durableId="1539927731">
    <w:abstractNumId w:val="26"/>
  </w:num>
  <w:num w:numId="18" w16cid:durableId="1540052314">
    <w:abstractNumId w:val="19"/>
  </w:num>
  <w:num w:numId="19" w16cid:durableId="1018194765">
    <w:abstractNumId w:val="25"/>
  </w:num>
  <w:num w:numId="20" w16cid:durableId="916941384">
    <w:abstractNumId w:val="22"/>
  </w:num>
  <w:num w:numId="21" w16cid:durableId="326788936">
    <w:abstractNumId w:val="20"/>
  </w:num>
  <w:num w:numId="22" w16cid:durableId="807164556">
    <w:abstractNumId w:val="11"/>
  </w:num>
  <w:num w:numId="23" w16cid:durableId="110321497">
    <w:abstractNumId w:val="17"/>
  </w:num>
  <w:num w:numId="24" w16cid:durableId="1824929560">
    <w:abstractNumId w:val="51"/>
  </w:num>
  <w:num w:numId="25" w16cid:durableId="381951069">
    <w:abstractNumId w:val="36"/>
  </w:num>
  <w:num w:numId="26" w16cid:durableId="1768647310">
    <w:abstractNumId w:val="38"/>
  </w:num>
  <w:num w:numId="27" w16cid:durableId="195629954">
    <w:abstractNumId w:val="41"/>
  </w:num>
  <w:num w:numId="28" w16cid:durableId="418478164">
    <w:abstractNumId w:val="4"/>
  </w:num>
  <w:num w:numId="29" w16cid:durableId="2057771397">
    <w:abstractNumId w:val="33"/>
  </w:num>
  <w:num w:numId="30" w16cid:durableId="1515336468">
    <w:abstractNumId w:val="21"/>
  </w:num>
  <w:num w:numId="31" w16cid:durableId="1277981738">
    <w:abstractNumId w:val="29"/>
  </w:num>
  <w:num w:numId="32" w16cid:durableId="1321692070">
    <w:abstractNumId w:val="7"/>
  </w:num>
  <w:num w:numId="33" w16cid:durableId="868421443">
    <w:abstractNumId w:val="15"/>
  </w:num>
  <w:num w:numId="34" w16cid:durableId="1991052855">
    <w:abstractNumId w:val="18"/>
  </w:num>
  <w:num w:numId="35" w16cid:durableId="1183129335">
    <w:abstractNumId w:val="27"/>
  </w:num>
  <w:num w:numId="36" w16cid:durableId="1197616096">
    <w:abstractNumId w:val="5"/>
  </w:num>
  <w:num w:numId="37" w16cid:durableId="1347755315">
    <w:abstractNumId w:val="39"/>
  </w:num>
  <w:num w:numId="38" w16cid:durableId="805128959">
    <w:abstractNumId w:val="47"/>
  </w:num>
  <w:num w:numId="39" w16cid:durableId="1615751015">
    <w:abstractNumId w:val="14"/>
  </w:num>
  <w:num w:numId="40" w16cid:durableId="460465179">
    <w:abstractNumId w:val="13"/>
  </w:num>
  <w:num w:numId="41" w16cid:durableId="1067462178">
    <w:abstractNumId w:val="37"/>
  </w:num>
  <w:num w:numId="42" w16cid:durableId="1095830106">
    <w:abstractNumId w:val="3"/>
  </w:num>
  <w:num w:numId="43" w16cid:durableId="448209865">
    <w:abstractNumId w:val="40"/>
  </w:num>
  <w:num w:numId="44" w16cid:durableId="118686965">
    <w:abstractNumId w:val="35"/>
  </w:num>
  <w:num w:numId="45" w16cid:durableId="1536384545">
    <w:abstractNumId w:val="16"/>
  </w:num>
  <w:num w:numId="46" w16cid:durableId="504176821">
    <w:abstractNumId w:val="45"/>
  </w:num>
  <w:num w:numId="47" w16cid:durableId="327363245">
    <w:abstractNumId w:val="31"/>
  </w:num>
  <w:num w:numId="48" w16cid:durableId="939602440">
    <w:abstractNumId w:val="46"/>
  </w:num>
  <w:num w:numId="49" w16cid:durableId="211188142">
    <w:abstractNumId w:val="50"/>
  </w:num>
  <w:num w:numId="50" w16cid:durableId="167599352">
    <w:abstractNumId w:val="24"/>
  </w:num>
  <w:num w:numId="51" w16cid:durableId="503059416">
    <w:abstractNumId w:val="48"/>
  </w:num>
  <w:num w:numId="52" w16cid:durableId="17346167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QwMzEwNjM3N7U0NTZV0lEKTi0uzszPAykwqwUAig28XiwAAAA="/>
  </w:docVars>
  <w:rsids>
    <w:rsidRoot w:val="009E524E"/>
    <w:rsid w:val="00000B16"/>
    <w:rsid w:val="00000D9B"/>
    <w:rsid w:val="0000467C"/>
    <w:rsid w:val="00012864"/>
    <w:rsid w:val="0001343F"/>
    <w:rsid w:val="00016DB8"/>
    <w:rsid w:val="000175A2"/>
    <w:rsid w:val="00025FD9"/>
    <w:rsid w:val="00026724"/>
    <w:rsid w:val="0002685D"/>
    <w:rsid w:val="0003073B"/>
    <w:rsid w:val="00030832"/>
    <w:rsid w:val="00033587"/>
    <w:rsid w:val="00033CF6"/>
    <w:rsid w:val="00035667"/>
    <w:rsid w:val="00037E41"/>
    <w:rsid w:val="00044EE1"/>
    <w:rsid w:val="0004620E"/>
    <w:rsid w:val="000520C3"/>
    <w:rsid w:val="00052CA4"/>
    <w:rsid w:val="00054079"/>
    <w:rsid w:val="000561BB"/>
    <w:rsid w:val="00060F8E"/>
    <w:rsid w:val="00064F93"/>
    <w:rsid w:val="00073072"/>
    <w:rsid w:val="00073826"/>
    <w:rsid w:val="00077F5F"/>
    <w:rsid w:val="00080212"/>
    <w:rsid w:val="000816A3"/>
    <w:rsid w:val="00082ED1"/>
    <w:rsid w:val="00083A04"/>
    <w:rsid w:val="00086828"/>
    <w:rsid w:val="00091086"/>
    <w:rsid w:val="000914AE"/>
    <w:rsid w:val="00091B0E"/>
    <w:rsid w:val="00092470"/>
    <w:rsid w:val="000966BD"/>
    <w:rsid w:val="00097AC3"/>
    <w:rsid w:val="000A05AC"/>
    <w:rsid w:val="000A1A8E"/>
    <w:rsid w:val="000A3942"/>
    <w:rsid w:val="000A3E1E"/>
    <w:rsid w:val="000A4B43"/>
    <w:rsid w:val="000A4D7E"/>
    <w:rsid w:val="000A5456"/>
    <w:rsid w:val="000B3C9D"/>
    <w:rsid w:val="000B3DFF"/>
    <w:rsid w:val="000B3F42"/>
    <w:rsid w:val="000B4497"/>
    <w:rsid w:val="000B5128"/>
    <w:rsid w:val="000B5231"/>
    <w:rsid w:val="000B59D2"/>
    <w:rsid w:val="000B635F"/>
    <w:rsid w:val="000B6B8C"/>
    <w:rsid w:val="000B6FFC"/>
    <w:rsid w:val="000C012E"/>
    <w:rsid w:val="000C3029"/>
    <w:rsid w:val="000C31BB"/>
    <w:rsid w:val="000D2649"/>
    <w:rsid w:val="000D7946"/>
    <w:rsid w:val="000E0FCA"/>
    <w:rsid w:val="000E1111"/>
    <w:rsid w:val="000E17C2"/>
    <w:rsid w:val="000E2238"/>
    <w:rsid w:val="000E2320"/>
    <w:rsid w:val="000E26FD"/>
    <w:rsid w:val="000E3F89"/>
    <w:rsid w:val="000E43D0"/>
    <w:rsid w:val="000E4C87"/>
    <w:rsid w:val="000E6B49"/>
    <w:rsid w:val="000E6B4B"/>
    <w:rsid w:val="000E7037"/>
    <w:rsid w:val="000E7E79"/>
    <w:rsid w:val="000F05DB"/>
    <w:rsid w:val="000F0C43"/>
    <w:rsid w:val="000F1196"/>
    <w:rsid w:val="000F3911"/>
    <w:rsid w:val="00101959"/>
    <w:rsid w:val="00102608"/>
    <w:rsid w:val="00102B7D"/>
    <w:rsid w:val="00113024"/>
    <w:rsid w:val="00113470"/>
    <w:rsid w:val="0012242E"/>
    <w:rsid w:val="00123D72"/>
    <w:rsid w:val="00124776"/>
    <w:rsid w:val="00124A95"/>
    <w:rsid w:val="00124AD3"/>
    <w:rsid w:val="00124FA6"/>
    <w:rsid w:val="001257B5"/>
    <w:rsid w:val="0012587A"/>
    <w:rsid w:val="00126415"/>
    <w:rsid w:val="0012674D"/>
    <w:rsid w:val="001301FA"/>
    <w:rsid w:val="001305DA"/>
    <w:rsid w:val="00133EB7"/>
    <w:rsid w:val="00133F2E"/>
    <w:rsid w:val="001347EC"/>
    <w:rsid w:val="00136D75"/>
    <w:rsid w:val="00141256"/>
    <w:rsid w:val="00141CE5"/>
    <w:rsid w:val="00141D99"/>
    <w:rsid w:val="00141DD4"/>
    <w:rsid w:val="00143BEB"/>
    <w:rsid w:val="00146047"/>
    <w:rsid w:val="001477AE"/>
    <w:rsid w:val="00151C0B"/>
    <w:rsid w:val="00152463"/>
    <w:rsid w:val="00153C42"/>
    <w:rsid w:val="00154B82"/>
    <w:rsid w:val="00155DFF"/>
    <w:rsid w:val="0015749B"/>
    <w:rsid w:val="001603E1"/>
    <w:rsid w:val="00161B81"/>
    <w:rsid w:val="00161DBC"/>
    <w:rsid w:val="001627DA"/>
    <w:rsid w:val="00166E06"/>
    <w:rsid w:val="00170EBB"/>
    <w:rsid w:val="00173998"/>
    <w:rsid w:val="00173BE5"/>
    <w:rsid w:val="00175F64"/>
    <w:rsid w:val="00176390"/>
    <w:rsid w:val="00176AC7"/>
    <w:rsid w:val="001874DB"/>
    <w:rsid w:val="001A1B48"/>
    <w:rsid w:val="001A4F26"/>
    <w:rsid w:val="001A547B"/>
    <w:rsid w:val="001B064D"/>
    <w:rsid w:val="001B0FC2"/>
    <w:rsid w:val="001B2714"/>
    <w:rsid w:val="001B2BB0"/>
    <w:rsid w:val="001B3D5F"/>
    <w:rsid w:val="001B49D8"/>
    <w:rsid w:val="001B5090"/>
    <w:rsid w:val="001B621D"/>
    <w:rsid w:val="001B72B5"/>
    <w:rsid w:val="001C0506"/>
    <w:rsid w:val="001C0959"/>
    <w:rsid w:val="001C3C7D"/>
    <w:rsid w:val="001C5F1C"/>
    <w:rsid w:val="001C7E7D"/>
    <w:rsid w:val="001D1699"/>
    <w:rsid w:val="001D1907"/>
    <w:rsid w:val="001D2265"/>
    <w:rsid w:val="001D561C"/>
    <w:rsid w:val="001E1143"/>
    <w:rsid w:val="001E365B"/>
    <w:rsid w:val="001E6C32"/>
    <w:rsid w:val="001F19CC"/>
    <w:rsid w:val="001F3BAF"/>
    <w:rsid w:val="001F4B9A"/>
    <w:rsid w:val="001F65AE"/>
    <w:rsid w:val="001F7AC7"/>
    <w:rsid w:val="002007E5"/>
    <w:rsid w:val="00204F95"/>
    <w:rsid w:val="00205C53"/>
    <w:rsid w:val="00206D5E"/>
    <w:rsid w:val="0022005E"/>
    <w:rsid w:val="00222327"/>
    <w:rsid w:val="00222F95"/>
    <w:rsid w:val="0022335D"/>
    <w:rsid w:val="0022642E"/>
    <w:rsid w:val="00226D64"/>
    <w:rsid w:val="00227D01"/>
    <w:rsid w:val="00233B33"/>
    <w:rsid w:val="00236FFE"/>
    <w:rsid w:val="002417FB"/>
    <w:rsid w:val="00241864"/>
    <w:rsid w:val="00243C8A"/>
    <w:rsid w:val="00244DC7"/>
    <w:rsid w:val="002460FB"/>
    <w:rsid w:val="00246F00"/>
    <w:rsid w:val="002475AB"/>
    <w:rsid w:val="00250465"/>
    <w:rsid w:val="00250B87"/>
    <w:rsid w:val="002549C4"/>
    <w:rsid w:val="002602BC"/>
    <w:rsid w:val="00264E77"/>
    <w:rsid w:val="00265C4F"/>
    <w:rsid w:val="00266D7F"/>
    <w:rsid w:val="00267256"/>
    <w:rsid w:val="0027157F"/>
    <w:rsid w:val="00273588"/>
    <w:rsid w:val="00274430"/>
    <w:rsid w:val="0027622F"/>
    <w:rsid w:val="002762C3"/>
    <w:rsid w:val="00277EC2"/>
    <w:rsid w:val="00281BEC"/>
    <w:rsid w:val="002854F1"/>
    <w:rsid w:val="00287DD8"/>
    <w:rsid w:val="00291F8C"/>
    <w:rsid w:val="00292FD0"/>
    <w:rsid w:val="00293758"/>
    <w:rsid w:val="00295E1B"/>
    <w:rsid w:val="002A0506"/>
    <w:rsid w:val="002A0527"/>
    <w:rsid w:val="002A1317"/>
    <w:rsid w:val="002A2666"/>
    <w:rsid w:val="002A675A"/>
    <w:rsid w:val="002B04C3"/>
    <w:rsid w:val="002B1C8F"/>
    <w:rsid w:val="002B7A24"/>
    <w:rsid w:val="002C3127"/>
    <w:rsid w:val="002C36DF"/>
    <w:rsid w:val="002C4BD2"/>
    <w:rsid w:val="002C4D3A"/>
    <w:rsid w:val="002D038B"/>
    <w:rsid w:val="002D2692"/>
    <w:rsid w:val="002D3FAB"/>
    <w:rsid w:val="002D4311"/>
    <w:rsid w:val="002D6206"/>
    <w:rsid w:val="002E0402"/>
    <w:rsid w:val="002E4CA9"/>
    <w:rsid w:val="002E6A4A"/>
    <w:rsid w:val="002E7516"/>
    <w:rsid w:val="002F2754"/>
    <w:rsid w:val="002F3615"/>
    <w:rsid w:val="002F42DD"/>
    <w:rsid w:val="002F43C8"/>
    <w:rsid w:val="002F7030"/>
    <w:rsid w:val="003016B3"/>
    <w:rsid w:val="003016BF"/>
    <w:rsid w:val="00304FC8"/>
    <w:rsid w:val="00305427"/>
    <w:rsid w:val="0031625F"/>
    <w:rsid w:val="003168D4"/>
    <w:rsid w:val="00320713"/>
    <w:rsid w:val="00324080"/>
    <w:rsid w:val="00324666"/>
    <w:rsid w:val="00324D6C"/>
    <w:rsid w:val="00330439"/>
    <w:rsid w:val="003333AD"/>
    <w:rsid w:val="003346B9"/>
    <w:rsid w:val="00336C68"/>
    <w:rsid w:val="00341837"/>
    <w:rsid w:val="00342AD9"/>
    <w:rsid w:val="00347445"/>
    <w:rsid w:val="00347806"/>
    <w:rsid w:val="0035236A"/>
    <w:rsid w:val="00364945"/>
    <w:rsid w:val="003722D2"/>
    <w:rsid w:val="00372FD5"/>
    <w:rsid w:val="003746C0"/>
    <w:rsid w:val="003754A9"/>
    <w:rsid w:val="00375E20"/>
    <w:rsid w:val="00376E90"/>
    <w:rsid w:val="0037772E"/>
    <w:rsid w:val="00380345"/>
    <w:rsid w:val="003839CA"/>
    <w:rsid w:val="003903B2"/>
    <w:rsid w:val="00390E56"/>
    <w:rsid w:val="00391BDB"/>
    <w:rsid w:val="00392AAF"/>
    <w:rsid w:val="0039317E"/>
    <w:rsid w:val="003A16CA"/>
    <w:rsid w:val="003A4878"/>
    <w:rsid w:val="003A5C8D"/>
    <w:rsid w:val="003A6379"/>
    <w:rsid w:val="003A6678"/>
    <w:rsid w:val="003B0321"/>
    <w:rsid w:val="003B18C0"/>
    <w:rsid w:val="003B6AF6"/>
    <w:rsid w:val="003B7830"/>
    <w:rsid w:val="003C0BA4"/>
    <w:rsid w:val="003C390F"/>
    <w:rsid w:val="003C45C8"/>
    <w:rsid w:val="003C65B5"/>
    <w:rsid w:val="003C6688"/>
    <w:rsid w:val="003C6CA2"/>
    <w:rsid w:val="003C724C"/>
    <w:rsid w:val="003D0233"/>
    <w:rsid w:val="003D06D5"/>
    <w:rsid w:val="003D1A19"/>
    <w:rsid w:val="003D1BD1"/>
    <w:rsid w:val="003D2E6A"/>
    <w:rsid w:val="003D60DA"/>
    <w:rsid w:val="003E190A"/>
    <w:rsid w:val="003E2D08"/>
    <w:rsid w:val="003E3D14"/>
    <w:rsid w:val="003E4C27"/>
    <w:rsid w:val="003E52A1"/>
    <w:rsid w:val="003E6F91"/>
    <w:rsid w:val="003F223B"/>
    <w:rsid w:val="003F3B6A"/>
    <w:rsid w:val="003F4571"/>
    <w:rsid w:val="003F4EF5"/>
    <w:rsid w:val="003F5550"/>
    <w:rsid w:val="003F57EA"/>
    <w:rsid w:val="003F6080"/>
    <w:rsid w:val="00403DD1"/>
    <w:rsid w:val="00406106"/>
    <w:rsid w:val="00407151"/>
    <w:rsid w:val="00410CE7"/>
    <w:rsid w:val="004127A6"/>
    <w:rsid w:val="00412977"/>
    <w:rsid w:val="0041775D"/>
    <w:rsid w:val="00417AD1"/>
    <w:rsid w:val="0042132B"/>
    <w:rsid w:val="00422ACD"/>
    <w:rsid w:val="00426B70"/>
    <w:rsid w:val="0042757B"/>
    <w:rsid w:val="004307EA"/>
    <w:rsid w:val="0043082F"/>
    <w:rsid w:val="00432731"/>
    <w:rsid w:val="00440DAB"/>
    <w:rsid w:val="004429B5"/>
    <w:rsid w:val="00444A94"/>
    <w:rsid w:val="00444D9B"/>
    <w:rsid w:val="0044580E"/>
    <w:rsid w:val="00451759"/>
    <w:rsid w:val="00454FF9"/>
    <w:rsid w:val="00461010"/>
    <w:rsid w:val="00462B34"/>
    <w:rsid w:val="0046485B"/>
    <w:rsid w:val="00464D74"/>
    <w:rsid w:val="00465153"/>
    <w:rsid w:val="0046597E"/>
    <w:rsid w:val="00472815"/>
    <w:rsid w:val="00474579"/>
    <w:rsid w:val="004750E1"/>
    <w:rsid w:val="004802DA"/>
    <w:rsid w:val="0048650C"/>
    <w:rsid w:val="0048798F"/>
    <w:rsid w:val="0049120F"/>
    <w:rsid w:val="00492170"/>
    <w:rsid w:val="004A10C4"/>
    <w:rsid w:val="004A208E"/>
    <w:rsid w:val="004A25D4"/>
    <w:rsid w:val="004A5BCA"/>
    <w:rsid w:val="004A7DD9"/>
    <w:rsid w:val="004B08DB"/>
    <w:rsid w:val="004B1D1E"/>
    <w:rsid w:val="004B2BA7"/>
    <w:rsid w:val="004B3F98"/>
    <w:rsid w:val="004B7DB5"/>
    <w:rsid w:val="004C0F76"/>
    <w:rsid w:val="004C1E76"/>
    <w:rsid w:val="004C3785"/>
    <w:rsid w:val="004C4EC9"/>
    <w:rsid w:val="004C6161"/>
    <w:rsid w:val="004D0715"/>
    <w:rsid w:val="004D28B2"/>
    <w:rsid w:val="004D36F9"/>
    <w:rsid w:val="004D3B28"/>
    <w:rsid w:val="004D73D0"/>
    <w:rsid w:val="004E3CE3"/>
    <w:rsid w:val="004E4038"/>
    <w:rsid w:val="004E5935"/>
    <w:rsid w:val="004E6B4C"/>
    <w:rsid w:val="004F306A"/>
    <w:rsid w:val="004F73A6"/>
    <w:rsid w:val="00502C65"/>
    <w:rsid w:val="0050532E"/>
    <w:rsid w:val="0050544E"/>
    <w:rsid w:val="00506096"/>
    <w:rsid w:val="00510B85"/>
    <w:rsid w:val="00511635"/>
    <w:rsid w:val="00511E84"/>
    <w:rsid w:val="0051667C"/>
    <w:rsid w:val="00517487"/>
    <w:rsid w:val="00521AE2"/>
    <w:rsid w:val="005238AE"/>
    <w:rsid w:val="00526467"/>
    <w:rsid w:val="00526596"/>
    <w:rsid w:val="00530CAC"/>
    <w:rsid w:val="00531DD2"/>
    <w:rsid w:val="0053288A"/>
    <w:rsid w:val="005342FF"/>
    <w:rsid w:val="00534718"/>
    <w:rsid w:val="00537F64"/>
    <w:rsid w:val="005402D9"/>
    <w:rsid w:val="00540B6B"/>
    <w:rsid w:val="00543413"/>
    <w:rsid w:val="00545BB5"/>
    <w:rsid w:val="005462A3"/>
    <w:rsid w:val="0055073A"/>
    <w:rsid w:val="0055224F"/>
    <w:rsid w:val="005528CD"/>
    <w:rsid w:val="0055473F"/>
    <w:rsid w:val="0055660A"/>
    <w:rsid w:val="00557DFD"/>
    <w:rsid w:val="0056567B"/>
    <w:rsid w:val="0056752E"/>
    <w:rsid w:val="005677DC"/>
    <w:rsid w:val="00567ED3"/>
    <w:rsid w:val="005720E3"/>
    <w:rsid w:val="00573722"/>
    <w:rsid w:val="00573960"/>
    <w:rsid w:val="00574348"/>
    <w:rsid w:val="005744E0"/>
    <w:rsid w:val="005772F7"/>
    <w:rsid w:val="005774CD"/>
    <w:rsid w:val="005803DF"/>
    <w:rsid w:val="00580C6E"/>
    <w:rsid w:val="00582967"/>
    <w:rsid w:val="0058317F"/>
    <w:rsid w:val="00585EBA"/>
    <w:rsid w:val="00592321"/>
    <w:rsid w:val="00592852"/>
    <w:rsid w:val="00595EC9"/>
    <w:rsid w:val="00595EDA"/>
    <w:rsid w:val="005A1454"/>
    <w:rsid w:val="005A1455"/>
    <w:rsid w:val="005A3298"/>
    <w:rsid w:val="005A3706"/>
    <w:rsid w:val="005A6A8C"/>
    <w:rsid w:val="005B20B6"/>
    <w:rsid w:val="005B2A46"/>
    <w:rsid w:val="005B457A"/>
    <w:rsid w:val="005C2E19"/>
    <w:rsid w:val="005C3D4A"/>
    <w:rsid w:val="005C49C8"/>
    <w:rsid w:val="005C7128"/>
    <w:rsid w:val="005D0D00"/>
    <w:rsid w:val="005D1250"/>
    <w:rsid w:val="005D2469"/>
    <w:rsid w:val="005D4E65"/>
    <w:rsid w:val="005D51A7"/>
    <w:rsid w:val="005D52CA"/>
    <w:rsid w:val="005D61DE"/>
    <w:rsid w:val="005E0413"/>
    <w:rsid w:val="005E5ED9"/>
    <w:rsid w:val="005E5FA5"/>
    <w:rsid w:val="005E77D2"/>
    <w:rsid w:val="005F23E7"/>
    <w:rsid w:val="005F4CD4"/>
    <w:rsid w:val="005F5087"/>
    <w:rsid w:val="005F645D"/>
    <w:rsid w:val="0060015F"/>
    <w:rsid w:val="00602A5F"/>
    <w:rsid w:val="00602F45"/>
    <w:rsid w:val="006032A8"/>
    <w:rsid w:val="00603542"/>
    <w:rsid w:val="00604A8C"/>
    <w:rsid w:val="00605257"/>
    <w:rsid w:val="00606A61"/>
    <w:rsid w:val="006120D7"/>
    <w:rsid w:val="00615DA8"/>
    <w:rsid w:val="00615EFC"/>
    <w:rsid w:val="0061605A"/>
    <w:rsid w:val="00623A56"/>
    <w:rsid w:val="00626AC7"/>
    <w:rsid w:val="00626C05"/>
    <w:rsid w:val="00627EB9"/>
    <w:rsid w:val="0063008C"/>
    <w:rsid w:val="006309FB"/>
    <w:rsid w:val="00633559"/>
    <w:rsid w:val="006348DB"/>
    <w:rsid w:val="00634E5E"/>
    <w:rsid w:val="00640373"/>
    <w:rsid w:val="00641F4D"/>
    <w:rsid w:val="006430C8"/>
    <w:rsid w:val="006430EB"/>
    <w:rsid w:val="0064522E"/>
    <w:rsid w:val="00645D3A"/>
    <w:rsid w:val="0064755D"/>
    <w:rsid w:val="00651C47"/>
    <w:rsid w:val="006558E5"/>
    <w:rsid w:val="00661302"/>
    <w:rsid w:val="00663AA6"/>
    <w:rsid w:val="00666885"/>
    <w:rsid w:val="0066781E"/>
    <w:rsid w:val="00670A56"/>
    <w:rsid w:val="006718F0"/>
    <w:rsid w:val="00671A13"/>
    <w:rsid w:val="0067406F"/>
    <w:rsid w:val="00674CEB"/>
    <w:rsid w:val="00674FE9"/>
    <w:rsid w:val="00675267"/>
    <w:rsid w:val="006752EE"/>
    <w:rsid w:val="00675765"/>
    <w:rsid w:val="006760F3"/>
    <w:rsid w:val="00676420"/>
    <w:rsid w:val="00677453"/>
    <w:rsid w:val="00677491"/>
    <w:rsid w:val="00680F37"/>
    <w:rsid w:val="006819B1"/>
    <w:rsid w:val="006840A8"/>
    <w:rsid w:val="0069216E"/>
    <w:rsid w:val="00695D5D"/>
    <w:rsid w:val="00696530"/>
    <w:rsid w:val="006A09E6"/>
    <w:rsid w:val="006A17CB"/>
    <w:rsid w:val="006A26D0"/>
    <w:rsid w:val="006A28DF"/>
    <w:rsid w:val="006A2BEA"/>
    <w:rsid w:val="006A5B85"/>
    <w:rsid w:val="006A6A1F"/>
    <w:rsid w:val="006A7216"/>
    <w:rsid w:val="006A76D3"/>
    <w:rsid w:val="006A7D6F"/>
    <w:rsid w:val="006B27EC"/>
    <w:rsid w:val="006B4DFE"/>
    <w:rsid w:val="006B6874"/>
    <w:rsid w:val="006B7235"/>
    <w:rsid w:val="006C0C58"/>
    <w:rsid w:val="006C2F7C"/>
    <w:rsid w:val="006C4249"/>
    <w:rsid w:val="006C59E2"/>
    <w:rsid w:val="006C7581"/>
    <w:rsid w:val="006C76AB"/>
    <w:rsid w:val="006C79F5"/>
    <w:rsid w:val="006D2855"/>
    <w:rsid w:val="006D42D8"/>
    <w:rsid w:val="006D46AA"/>
    <w:rsid w:val="006D4D7E"/>
    <w:rsid w:val="006D5B51"/>
    <w:rsid w:val="006D67C7"/>
    <w:rsid w:val="006E037B"/>
    <w:rsid w:val="006E3F53"/>
    <w:rsid w:val="006E6F85"/>
    <w:rsid w:val="006F2B22"/>
    <w:rsid w:val="006F6BC8"/>
    <w:rsid w:val="00700599"/>
    <w:rsid w:val="007007E9"/>
    <w:rsid w:val="007011A6"/>
    <w:rsid w:val="00702F1B"/>
    <w:rsid w:val="00705187"/>
    <w:rsid w:val="00707C07"/>
    <w:rsid w:val="00713033"/>
    <w:rsid w:val="00713E4A"/>
    <w:rsid w:val="0071461E"/>
    <w:rsid w:val="0072206C"/>
    <w:rsid w:val="007232FC"/>
    <w:rsid w:val="00724459"/>
    <w:rsid w:val="00726964"/>
    <w:rsid w:val="00733BB8"/>
    <w:rsid w:val="007348CA"/>
    <w:rsid w:val="00740183"/>
    <w:rsid w:val="0074048B"/>
    <w:rsid w:val="00741E5E"/>
    <w:rsid w:val="0074204A"/>
    <w:rsid w:val="00743756"/>
    <w:rsid w:val="0074493D"/>
    <w:rsid w:val="00747967"/>
    <w:rsid w:val="007506FF"/>
    <w:rsid w:val="007531A2"/>
    <w:rsid w:val="007531FE"/>
    <w:rsid w:val="0075492E"/>
    <w:rsid w:val="00755102"/>
    <w:rsid w:val="00755CC0"/>
    <w:rsid w:val="00764CDB"/>
    <w:rsid w:val="007653E9"/>
    <w:rsid w:val="00765FAC"/>
    <w:rsid w:val="00774657"/>
    <w:rsid w:val="0077696A"/>
    <w:rsid w:val="00777ECF"/>
    <w:rsid w:val="007806A0"/>
    <w:rsid w:val="00780748"/>
    <w:rsid w:val="00781704"/>
    <w:rsid w:val="00784827"/>
    <w:rsid w:val="0078495D"/>
    <w:rsid w:val="00784E7F"/>
    <w:rsid w:val="007930DF"/>
    <w:rsid w:val="00795A58"/>
    <w:rsid w:val="00796E21"/>
    <w:rsid w:val="00797A68"/>
    <w:rsid w:val="007A3DFC"/>
    <w:rsid w:val="007A3FF3"/>
    <w:rsid w:val="007A4707"/>
    <w:rsid w:val="007B2DEA"/>
    <w:rsid w:val="007B34EE"/>
    <w:rsid w:val="007B43DA"/>
    <w:rsid w:val="007B4FEF"/>
    <w:rsid w:val="007C27D6"/>
    <w:rsid w:val="007C32ED"/>
    <w:rsid w:val="007C52CA"/>
    <w:rsid w:val="007C723B"/>
    <w:rsid w:val="007D0B22"/>
    <w:rsid w:val="007D26C5"/>
    <w:rsid w:val="007D51EB"/>
    <w:rsid w:val="007E0673"/>
    <w:rsid w:val="007E31D8"/>
    <w:rsid w:val="007E3972"/>
    <w:rsid w:val="007F02F9"/>
    <w:rsid w:val="007F05C4"/>
    <w:rsid w:val="007F0B5B"/>
    <w:rsid w:val="007F158D"/>
    <w:rsid w:val="007F1F22"/>
    <w:rsid w:val="007F3B89"/>
    <w:rsid w:val="007F515A"/>
    <w:rsid w:val="007F5247"/>
    <w:rsid w:val="007F6820"/>
    <w:rsid w:val="007F7E35"/>
    <w:rsid w:val="008048CB"/>
    <w:rsid w:val="00806889"/>
    <w:rsid w:val="00811ED0"/>
    <w:rsid w:val="0081227B"/>
    <w:rsid w:val="0081386B"/>
    <w:rsid w:val="00816596"/>
    <w:rsid w:val="00816DF4"/>
    <w:rsid w:val="00817F12"/>
    <w:rsid w:val="00817F2E"/>
    <w:rsid w:val="00822CB7"/>
    <w:rsid w:val="00823C9E"/>
    <w:rsid w:val="0082713A"/>
    <w:rsid w:val="008279ED"/>
    <w:rsid w:val="008320D7"/>
    <w:rsid w:val="00835F36"/>
    <w:rsid w:val="0083780C"/>
    <w:rsid w:val="00837B07"/>
    <w:rsid w:val="008400F2"/>
    <w:rsid w:val="00846680"/>
    <w:rsid w:val="0085176E"/>
    <w:rsid w:val="00852FF8"/>
    <w:rsid w:val="00854DE8"/>
    <w:rsid w:val="00856924"/>
    <w:rsid w:val="00857188"/>
    <w:rsid w:val="00857CE5"/>
    <w:rsid w:val="00857D84"/>
    <w:rsid w:val="00860E70"/>
    <w:rsid w:val="00861368"/>
    <w:rsid w:val="00861D80"/>
    <w:rsid w:val="00862047"/>
    <w:rsid w:val="00864CA6"/>
    <w:rsid w:val="008720E5"/>
    <w:rsid w:val="0087241A"/>
    <w:rsid w:val="0087425B"/>
    <w:rsid w:val="00880A5F"/>
    <w:rsid w:val="00882094"/>
    <w:rsid w:val="00883C6D"/>
    <w:rsid w:val="00884A15"/>
    <w:rsid w:val="00886A7C"/>
    <w:rsid w:val="0089487B"/>
    <w:rsid w:val="008961A5"/>
    <w:rsid w:val="00896436"/>
    <w:rsid w:val="00896E8B"/>
    <w:rsid w:val="008A18E0"/>
    <w:rsid w:val="008A1EA5"/>
    <w:rsid w:val="008A2D9F"/>
    <w:rsid w:val="008A31A4"/>
    <w:rsid w:val="008A31D0"/>
    <w:rsid w:val="008B06BF"/>
    <w:rsid w:val="008C4E72"/>
    <w:rsid w:val="008D2817"/>
    <w:rsid w:val="008D37EF"/>
    <w:rsid w:val="008D593F"/>
    <w:rsid w:val="008D60C9"/>
    <w:rsid w:val="008E03BE"/>
    <w:rsid w:val="008E1B7F"/>
    <w:rsid w:val="008E492E"/>
    <w:rsid w:val="008E7251"/>
    <w:rsid w:val="008F19DD"/>
    <w:rsid w:val="008F1CD2"/>
    <w:rsid w:val="008F5B69"/>
    <w:rsid w:val="00902FCF"/>
    <w:rsid w:val="009053BC"/>
    <w:rsid w:val="009065C7"/>
    <w:rsid w:val="00913224"/>
    <w:rsid w:val="00913540"/>
    <w:rsid w:val="00914E27"/>
    <w:rsid w:val="009163D2"/>
    <w:rsid w:val="00921092"/>
    <w:rsid w:val="009216E2"/>
    <w:rsid w:val="00925E99"/>
    <w:rsid w:val="009265CA"/>
    <w:rsid w:val="0092735D"/>
    <w:rsid w:val="00934F9B"/>
    <w:rsid w:val="0093560F"/>
    <w:rsid w:val="00935FE5"/>
    <w:rsid w:val="0094129D"/>
    <w:rsid w:val="00946D39"/>
    <w:rsid w:val="00953B0F"/>
    <w:rsid w:val="00954180"/>
    <w:rsid w:val="00954F69"/>
    <w:rsid w:val="009561C7"/>
    <w:rsid w:val="0095695A"/>
    <w:rsid w:val="00956E6E"/>
    <w:rsid w:val="00957184"/>
    <w:rsid w:val="00961C8B"/>
    <w:rsid w:val="00964B30"/>
    <w:rsid w:val="00966EBC"/>
    <w:rsid w:val="00967892"/>
    <w:rsid w:val="00970138"/>
    <w:rsid w:val="00971298"/>
    <w:rsid w:val="009734A1"/>
    <w:rsid w:val="00973F0E"/>
    <w:rsid w:val="00974B41"/>
    <w:rsid w:val="00976B03"/>
    <w:rsid w:val="0098279C"/>
    <w:rsid w:val="00982A89"/>
    <w:rsid w:val="00987599"/>
    <w:rsid w:val="00990F62"/>
    <w:rsid w:val="00991119"/>
    <w:rsid w:val="009949A4"/>
    <w:rsid w:val="00996333"/>
    <w:rsid w:val="009965B1"/>
    <w:rsid w:val="00996EFF"/>
    <w:rsid w:val="0099773C"/>
    <w:rsid w:val="009A00FC"/>
    <w:rsid w:val="009A7221"/>
    <w:rsid w:val="009B07A5"/>
    <w:rsid w:val="009B2E14"/>
    <w:rsid w:val="009B446C"/>
    <w:rsid w:val="009B6D5A"/>
    <w:rsid w:val="009C092B"/>
    <w:rsid w:val="009C144B"/>
    <w:rsid w:val="009C33DB"/>
    <w:rsid w:val="009C4095"/>
    <w:rsid w:val="009C50D0"/>
    <w:rsid w:val="009D041D"/>
    <w:rsid w:val="009D0853"/>
    <w:rsid w:val="009D3229"/>
    <w:rsid w:val="009D57F5"/>
    <w:rsid w:val="009D58C6"/>
    <w:rsid w:val="009D67E6"/>
    <w:rsid w:val="009E2F8F"/>
    <w:rsid w:val="009E524E"/>
    <w:rsid w:val="009E530B"/>
    <w:rsid w:val="009E64FF"/>
    <w:rsid w:val="009E6563"/>
    <w:rsid w:val="009F0269"/>
    <w:rsid w:val="009F2BD2"/>
    <w:rsid w:val="009F56BF"/>
    <w:rsid w:val="00A03213"/>
    <w:rsid w:val="00A049BC"/>
    <w:rsid w:val="00A05332"/>
    <w:rsid w:val="00A05677"/>
    <w:rsid w:val="00A0797E"/>
    <w:rsid w:val="00A1695D"/>
    <w:rsid w:val="00A20CF4"/>
    <w:rsid w:val="00A22DF7"/>
    <w:rsid w:val="00A22EB1"/>
    <w:rsid w:val="00A25C87"/>
    <w:rsid w:val="00A27EB8"/>
    <w:rsid w:val="00A30764"/>
    <w:rsid w:val="00A31498"/>
    <w:rsid w:val="00A32225"/>
    <w:rsid w:val="00A33AFB"/>
    <w:rsid w:val="00A355F2"/>
    <w:rsid w:val="00A35800"/>
    <w:rsid w:val="00A36018"/>
    <w:rsid w:val="00A403F2"/>
    <w:rsid w:val="00A41502"/>
    <w:rsid w:val="00A4153C"/>
    <w:rsid w:val="00A418BB"/>
    <w:rsid w:val="00A41E51"/>
    <w:rsid w:val="00A519EE"/>
    <w:rsid w:val="00A548B3"/>
    <w:rsid w:val="00A563C2"/>
    <w:rsid w:val="00A62CB4"/>
    <w:rsid w:val="00A65AD7"/>
    <w:rsid w:val="00A669C4"/>
    <w:rsid w:val="00A72A8A"/>
    <w:rsid w:val="00A72BDD"/>
    <w:rsid w:val="00A73D28"/>
    <w:rsid w:val="00A74968"/>
    <w:rsid w:val="00A76DDC"/>
    <w:rsid w:val="00A80702"/>
    <w:rsid w:val="00A80D17"/>
    <w:rsid w:val="00A81AAE"/>
    <w:rsid w:val="00A838E5"/>
    <w:rsid w:val="00A91CDF"/>
    <w:rsid w:val="00A93D79"/>
    <w:rsid w:val="00A9765A"/>
    <w:rsid w:val="00AA01F6"/>
    <w:rsid w:val="00AA13CE"/>
    <w:rsid w:val="00AA14DD"/>
    <w:rsid w:val="00AA30B2"/>
    <w:rsid w:val="00AA4176"/>
    <w:rsid w:val="00AA6022"/>
    <w:rsid w:val="00AA68FC"/>
    <w:rsid w:val="00AB1B9D"/>
    <w:rsid w:val="00AB39A1"/>
    <w:rsid w:val="00AB6C85"/>
    <w:rsid w:val="00AC0CAF"/>
    <w:rsid w:val="00AC4CF6"/>
    <w:rsid w:val="00AD1590"/>
    <w:rsid w:val="00AD3D97"/>
    <w:rsid w:val="00AD50E9"/>
    <w:rsid w:val="00AD5240"/>
    <w:rsid w:val="00AD5EE5"/>
    <w:rsid w:val="00AD7B69"/>
    <w:rsid w:val="00AE30BF"/>
    <w:rsid w:val="00AE34A2"/>
    <w:rsid w:val="00AE3F30"/>
    <w:rsid w:val="00AE5E09"/>
    <w:rsid w:val="00AF2296"/>
    <w:rsid w:val="00AF2690"/>
    <w:rsid w:val="00AF27E6"/>
    <w:rsid w:val="00AF70B9"/>
    <w:rsid w:val="00B00DEE"/>
    <w:rsid w:val="00B01043"/>
    <w:rsid w:val="00B03C77"/>
    <w:rsid w:val="00B061CD"/>
    <w:rsid w:val="00B118EE"/>
    <w:rsid w:val="00B133A3"/>
    <w:rsid w:val="00B149A9"/>
    <w:rsid w:val="00B156DE"/>
    <w:rsid w:val="00B15AF6"/>
    <w:rsid w:val="00B16E65"/>
    <w:rsid w:val="00B2036F"/>
    <w:rsid w:val="00B206CB"/>
    <w:rsid w:val="00B20AD7"/>
    <w:rsid w:val="00B22024"/>
    <w:rsid w:val="00B23FA6"/>
    <w:rsid w:val="00B25151"/>
    <w:rsid w:val="00B26769"/>
    <w:rsid w:val="00B37FEE"/>
    <w:rsid w:val="00B41FB9"/>
    <w:rsid w:val="00B431D0"/>
    <w:rsid w:val="00B4486C"/>
    <w:rsid w:val="00B44A6C"/>
    <w:rsid w:val="00B45D9D"/>
    <w:rsid w:val="00B46D90"/>
    <w:rsid w:val="00B51461"/>
    <w:rsid w:val="00B55410"/>
    <w:rsid w:val="00B57588"/>
    <w:rsid w:val="00B60CC4"/>
    <w:rsid w:val="00B62EA4"/>
    <w:rsid w:val="00B63FF0"/>
    <w:rsid w:val="00B64F48"/>
    <w:rsid w:val="00B653E4"/>
    <w:rsid w:val="00B667DA"/>
    <w:rsid w:val="00B669AA"/>
    <w:rsid w:val="00B72BEF"/>
    <w:rsid w:val="00B75750"/>
    <w:rsid w:val="00B75DD6"/>
    <w:rsid w:val="00B8139A"/>
    <w:rsid w:val="00B82621"/>
    <w:rsid w:val="00B85B45"/>
    <w:rsid w:val="00B85E0A"/>
    <w:rsid w:val="00B9277F"/>
    <w:rsid w:val="00B92E31"/>
    <w:rsid w:val="00B93CD0"/>
    <w:rsid w:val="00B93D96"/>
    <w:rsid w:val="00B94043"/>
    <w:rsid w:val="00B95DC0"/>
    <w:rsid w:val="00BA2408"/>
    <w:rsid w:val="00BA3432"/>
    <w:rsid w:val="00BA5B18"/>
    <w:rsid w:val="00BA5F19"/>
    <w:rsid w:val="00BA7434"/>
    <w:rsid w:val="00BC4679"/>
    <w:rsid w:val="00BC7407"/>
    <w:rsid w:val="00BC75AC"/>
    <w:rsid w:val="00BC7C16"/>
    <w:rsid w:val="00BD45C6"/>
    <w:rsid w:val="00BD6E07"/>
    <w:rsid w:val="00BE4D44"/>
    <w:rsid w:val="00BE6BC2"/>
    <w:rsid w:val="00BE6D72"/>
    <w:rsid w:val="00BE7E48"/>
    <w:rsid w:val="00BF0D24"/>
    <w:rsid w:val="00BF2987"/>
    <w:rsid w:val="00BF63CC"/>
    <w:rsid w:val="00C00246"/>
    <w:rsid w:val="00C01382"/>
    <w:rsid w:val="00C03BF4"/>
    <w:rsid w:val="00C112C2"/>
    <w:rsid w:val="00C12291"/>
    <w:rsid w:val="00C13205"/>
    <w:rsid w:val="00C16F90"/>
    <w:rsid w:val="00C21CE8"/>
    <w:rsid w:val="00C21FD0"/>
    <w:rsid w:val="00C2290A"/>
    <w:rsid w:val="00C238B8"/>
    <w:rsid w:val="00C24130"/>
    <w:rsid w:val="00C25107"/>
    <w:rsid w:val="00C302F1"/>
    <w:rsid w:val="00C342F9"/>
    <w:rsid w:val="00C353AE"/>
    <w:rsid w:val="00C364D5"/>
    <w:rsid w:val="00C37F15"/>
    <w:rsid w:val="00C45D72"/>
    <w:rsid w:val="00C46992"/>
    <w:rsid w:val="00C46D40"/>
    <w:rsid w:val="00C471B7"/>
    <w:rsid w:val="00C51B44"/>
    <w:rsid w:val="00C53041"/>
    <w:rsid w:val="00C5663A"/>
    <w:rsid w:val="00C60734"/>
    <w:rsid w:val="00C659EF"/>
    <w:rsid w:val="00C65E8C"/>
    <w:rsid w:val="00C67120"/>
    <w:rsid w:val="00C67F5B"/>
    <w:rsid w:val="00C70F5E"/>
    <w:rsid w:val="00C72B44"/>
    <w:rsid w:val="00C73441"/>
    <w:rsid w:val="00C74BC0"/>
    <w:rsid w:val="00C7637F"/>
    <w:rsid w:val="00C8224A"/>
    <w:rsid w:val="00C83565"/>
    <w:rsid w:val="00C85013"/>
    <w:rsid w:val="00C86036"/>
    <w:rsid w:val="00C86327"/>
    <w:rsid w:val="00C91666"/>
    <w:rsid w:val="00C923AB"/>
    <w:rsid w:val="00C942CC"/>
    <w:rsid w:val="00C96052"/>
    <w:rsid w:val="00CA06ED"/>
    <w:rsid w:val="00CA12D3"/>
    <w:rsid w:val="00CA6504"/>
    <w:rsid w:val="00CA6A05"/>
    <w:rsid w:val="00CB5174"/>
    <w:rsid w:val="00CB543E"/>
    <w:rsid w:val="00CB5890"/>
    <w:rsid w:val="00CC0FFF"/>
    <w:rsid w:val="00CC6813"/>
    <w:rsid w:val="00CD00CE"/>
    <w:rsid w:val="00CD1E7C"/>
    <w:rsid w:val="00CD2E75"/>
    <w:rsid w:val="00CD736A"/>
    <w:rsid w:val="00CE0F79"/>
    <w:rsid w:val="00CE3AA2"/>
    <w:rsid w:val="00CF42FB"/>
    <w:rsid w:val="00CF5AE3"/>
    <w:rsid w:val="00CF71F8"/>
    <w:rsid w:val="00D01750"/>
    <w:rsid w:val="00D03130"/>
    <w:rsid w:val="00D05488"/>
    <w:rsid w:val="00D0566D"/>
    <w:rsid w:val="00D05940"/>
    <w:rsid w:val="00D06D81"/>
    <w:rsid w:val="00D077E5"/>
    <w:rsid w:val="00D116B9"/>
    <w:rsid w:val="00D12C6C"/>
    <w:rsid w:val="00D1398D"/>
    <w:rsid w:val="00D154A6"/>
    <w:rsid w:val="00D16D4B"/>
    <w:rsid w:val="00D17717"/>
    <w:rsid w:val="00D204E3"/>
    <w:rsid w:val="00D2363D"/>
    <w:rsid w:val="00D24217"/>
    <w:rsid w:val="00D24D5F"/>
    <w:rsid w:val="00D25448"/>
    <w:rsid w:val="00D25CAF"/>
    <w:rsid w:val="00D27953"/>
    <w:rsid w:val="00D32B0A"/>
    <w:rsid w:val="00D34AB8"/>
    <w:rsid w:val="00D35F94"/>
    <w:rsid w:val="00D3684A"/>
    <w:rsid w:val="00D378F3"/>
    <w:rsid w:val="00D37C4B"/>
    <w:rsid w:val="00D41E0F"/>
    <w:rsid w:val="00D454A0"/>
    <w:rsid w:val="00D45798"/>
    <w:rsid w:val="00D459C9"/>
    <w:rsid w:val="00D46861"/>
    <w:rsid w:val="00D46A7D"/>
    <w:rsid w:val="00D50933"/>
    <w:rsid w:val="00D511DE"/>
    <w:rsid w:val="00D521AA"/>
    <w:rsid w:val="00D528CB"/>
    <w:rsid w:val="00D5483B"/>
    <w:rsid w:val="00D55238"/>
    <w:rsid w:val="00D55EAD"/>
    <w:rsid w:val="00D57DED"/>
    <w:rsid w:val="00D6224E"/>
    <w:rsid w:val="00D62A84"/>
    <w:rsid w:val="00D630D1"/>
    <w:rsid w:val="00D65331"/>
    <w:rsid w:val="00D6713E"/>
    <w:rsid w:val="00D703D4"/>
    <w:rsid w:val="00D7133B"/>
    <w:rsid w:val="00D71F26"/>
    <w:rsid w:val="00D72B4D"/>
    <w:rsid w:val="00D80386"/>
    <w:rsid w:val="00D814A3"/>
    <w:rsid w:val="00D81859"/>
    <w:rsid w:val="00D81AAA"/>
    <w:rsid w:val="00D829A9"/>
    <w:rsid w:val="00D84445"/>
    <w:rsid w:val="00D86F27"/>
    <w:rsid w:val="00D8746F"/>
    <w:rsid w:val="00D91506"/>
    <w:rsid w:val="00DA1067"/>
    <w:rsid w:val="00DA2B30"/>
    <w:rsid w:val="00DA32A1"/>
    <w:rsid w:val="00DA3D68"/>
    <w:rsid w:val="00DA3E0B"/>
    <w:rsid w:val="00DA51E9"/>
    <w:rsid w:val="00DB0B99"/>
    <w:rsid w:val="00DB12B2"/>
    <w:rsid w:val="00DB3417"/>
    <w:rsid w:val="00DB53F8"/>
    <w:rsid w:val="00DB550B"/>
    <w:rsid w:val="00DB75C9"/>
    <w:rsid w:val="00DC06DC"/>
    <w:rsid w:val="00DC0A23"/>
    <w:rsid w:val="00DC122E"/>
    <w:rsid w:val="00DC2439"/>
    <w:rsid w:val="00DC371F"/>
    <w:rsid w:val="00DD017A"/>
    <w:rsid w:val="00DD060E"/>
    <w:rsid w:val="00DD0E2B"/>
    <w:rsid w:val="00DD1B12"/>
    <w:rsid w:val="00DD3B42"/>
    <w:rsid w:val="00DD43E3"/>
    <w:rsid w:val="00DD53DE"/>
    <w:rsid w:val="00DD6705"/>
    <w:rsid w:val="00DE0A14"/>
    <w:rsid w:val="00DE10D8"/>
    <w:rsid w:val="00DE142F"/>
    <w:rsid w:val="00DE240A"/>
    <w:rsid w:val="00DE77B3"/>
    <w:rsid w:val="00DF13DA"/>
    <w:rsid w:val="00DF39E6"/>
    <w:rsid w:val="00E00418"/>
    <w:rsid w:val="00E02907"/>
    <w:rsid w:val="00E05C10"/>
    <w:rsid w:val="00E072C2"/>
    <w:rsid w:val="00E104F0"/>
    <w:rsid w:val="00E1055F"/>
    <w:rsid w:val="00E105B9"/>
    <w:rsid w:val="00E124E6"/>
    <w:rsid w:val="00E13079"/>
    <w:rsid w:val="00E13B06"/>
    <w:rsid w:val="00E14D5B"/>
    <w:rsid w:val="00E16C5D"/>
    <w:rsid w:val="00E21871"/>
    <w:rsid w:val="00E21E3C"/>
    <w:rsid w:val="00E25076"/>
    <w:rsid w:val="00E25B0A"/>
    <w:rsid w:val="00E27552"/>
    <w:rsid w:val="00E307A2"/>
    <w:rsid w:val="00E3620C"/>
    <w:rsid w:val="00E3654A"/>
    <w:rsid w:val="00E367B2"/>
    <w:rsid w:val="00E37A59"/>
    <w:rsid w:val="00E42E89"/>
    <w:rsid w:val="00E42EF0"/>
    <w:rsid w:val="00E444DA"/>
    <w:rsid w:val="00E46EE7"/>
    <w:rsid w:val="00E47653"/>
    <w:rsid w:val="00E51283"/>
    <w:rsid w:val="00E52F7E"/>
    <w:rsid w:val="00E54C6B"/>
    <w:rsid w:val="00E57DE5"/>
    <w:rsid w:val="00E604EF"/>
    <w:rsid w:val="00E64262"/>
    <w:rsid w:val="00E642B3"/>
    <w:rsid w:val="00E645B9"/>
    <w:rsid w:val="00E652B0"/>
    <w:rsid w:val="00E655D3"/>
    <w:rsid w:val="00E66603"/>
    <w:rsid w:val="00E7027D"/>
    <w:rsid w:val="00E70ED8"/>
    <w:rsid w:val="00E725DB"/>
    <w:rsid w:val="00E755EC"/>
    <w:rsid w:val="00E77C28"/>
    <w:rsid w:val="00E77C8A"/>
    <w:rsid w:val="00E85CED"/>
    <w:rsid w:val="00E8720F"/>
    <w:rsid w:val="00E907CE"/>
    <w:rsid w:val="00E90AD8"/>
    <w:rsid w:val="00E932EC"/>
    <w:rsid w:val="00E9359F"/>
    <w:rsid w:val="00E936BA"/>
    <w:rsid w:val="00E951AC"/>
    <w:rsid w:val="00E9540D"/>
    <w:rsid w:val="00E95B59"/>
    <w:rsid w:val="00E97872"/>
    <w:rsid w:val="00EA4DC4"/>
    <w:rsid w:val="00EB4A3F"/>
    <w:rsid w:val="00EC07A3"/>
    <w:rsid w:val="00EC149B"/>
    <w:rsid w:val="00EC6107"/>
    <w:rsid w:val="00EC6B22"/>
    <w:rsid w:val="00ED2A26"/>
    <w:rsid w:val="00ED61C8"/>
    <w:rsid w:val="00ED66B0"/>
    <w:rsid w:val="00EE10CC"/>
    <w:rsid w:val="00EE10E1"/>
    <w:rsid w:val="00EE1C5A"/>
    <w:rsid w:val="00EE2038"/>
    <w:rsid w:val="00EE2447"/>
    <w:rsid w:val="00EE34E8"/>
    <w:rsid w:val="00EE37BB"/>
    <w:rsid w:val="00EE5843"/>
    <w:rsid w:val="00EE7947"/>
    <w:rsid w:val="00EF11BC"/>
    <w:rsid w:val="00EF17E5"/>
    <w:rsid w:val="00F00137"/>
    <w:rsid w:val="00F01707"/>
    <w:rsid w:val="00F03702"/>
    <w:rsid w:val="00F13773"/>
    <w:rsid w:val="00F14545"/>
    <w:rsid w:val="00F15262"/>
    <w:rsid w:val="00F16FBE"/>
    <w:rsid w:val="00F17572"/>
    <w:rsid w:val="00F17AD8"/>
    <w:rsid w:val="00F2357B"/>
    <w:rsid w:val="00F24FA6"/>
    <w:rsid w:val="00F27B51"/>
    <w:rsid w:val="00F3042C"/>
    <w:rsid w:val="00F30735"/>
    <w:rsid w:val="00F30F17"/>
    <w:rsid w:val="00F312F7"/>
    <w:rsid w:val="00F3192B"/>
    <w:rsid w:val="00F31DE5"/>
    <w:rsid w:val="00F35879"/>
    <w:rsid w:val="00F3699D"/>
    <w:rsid w:val="00F36A3C"/>
    <w:rsid w:val="00F36AB5"/>
    <w:rsid w:val="00F418B1"/>
    <w:rsid w:val="00F41928"/>
    <w:rsid w:val="00F4293D"/>
    <w:rsid w:val="00F45922"/>
    <w:rsid w:val="00F5057A"/>
    <w:rsid w:val="00F511CF"/>
    <w:rsid w:val="00F5252B"/>
    <w:rsid w:val="00F5472D"/>
    <w:rsid w:val="00F55571"/>
    <w:rsid w:val="00F555B1"/>
    <w:rsid w:val="00F56212"/>
    <w:rsid w:val="00F60145"/>
    <w:rsid w:val="00F61A36"/>
    <w:rsid w:val="00F623F3"/>
    <w:rsid w:val="00F62EE9"/>
    <w:rsid w:val="00F63BD2"/>
    <w:rsid w:val="00F65818"/>
    <w:rsid w:val="00F7047D"/>
    <w:rsid w:val="00F74F67"/>
    <w:rsid w:val="00F750E1"/>
    <w:rsid w:val="00F75A41"/>
    <w:rsid w:val="00F773D1"/>
    <w:rsid w:val="00F83462"/>
    <w:rsid w:val="00F84421"/>
    <w:rsid w:val="00F851F9"/>
    <w:rsid w:val="00F86AEF"/>
    <w:rsid w:val="00F86C78"/>
    <w:rsid w:val="00F86FB0"/>
    <w:rsid w:val="00F87B6B"/>
    <w:rsid w:val="00F9388D"/>
    <w:rsid w:val="00F942D0"/>
    <w:rsid w:val="00F94C05"/>
    <w:rsid w:val="00F94F99"/>
    <w:rsid w:val="00FA20EE"/>
    <w:rsid w:val="00FA2383"/>
    <w:rsid w:val="00FA281B"/>
    <w:rsid w:val="00FB0195"/>
    <w:rsid w:val="00FB3E8A"/>
    <w:rsid w:val="00FB4A66"/>
    <w:rsid w:val="00FB593F"/>
    <w:rsid w:val="00FB6EC0"/>
    <w:rsid w:val="00FB761C"/>
    <w:rsid w:val="00FB7D8F"/>
    <w:rsid w:val="00FC1141"/>
    <w:rsid w:val="00FC12F8"/>
    <w:rsid w:val="00FC291C"/>
    <w:rsid w:val="00FC4CC6"/>
    <w:rsid w:val="00FC5154"/>
    <w:rsid w:val="00FC5BB3"/>
    <w:rsid w:val="00FC5D91"/>
    <w:rsid w:val="00FC5EE6"/>
    <w:rsid w:val="00FD120B"/>
    <w:rsid w:val="00FD2C0D"/>
    <w:rsid w:val="00FD2F9E"/>
    <w:rsid w:val="00FD3210"/>
    <w:rsid w:val="00FD620A"/>
    <w:rsid w:val="00FD623B"/>
    <w:rsid w:val="00FE0301"/>
    <w:rsid w:val="00FE07B8"/>
    <w:rsid w:val="00FE4693"/>
    <w:rsid w:val="00FE4C21"/>
    <w:rsid w:val="00FE5A9F"/>
    <w:rsid w:val="00FE7000"/>
    <w:rsid w:val="00FF070E"/>
    <w:rsid w:val="00FF2E9F"/>
    <w:rsid w:val="00FF2F8B"/>
    <w:rsid w:val="00FF51EE"/>
    <w:rsid w:val="00FF563F"/>
    <w:rsid w:val="00FF6783"/>
    <w:rsid w:val="01FFB2A7"/>
    <w:rsid w:val="02070D11"/>
    <w:rsid w:val="0215A449"/>
    <w:rsid w:val="03B58D5F"/>
    <w:rsid w:val="04AB277C"/>
    <w:rsid w:val="0512CBF9"/>
    <w:rsid w:val="052DB922"/>
    <w:rsid w:val="05642371"/>
    <w:rsid w:val="068AB972"/>
    <w:rsid w:val="0758C064"/>
    <w:rsid w:val="07DE5EDD"/>
    <w:rsid w:val="07DF55CC"/>
    <w:rsid w:val="08113EDD"/>
    <w:rsid w:val="0811A645"/>
    <w:rsid w:val="083436FA"/>
    <w:rsid w:val="0838B9E6"/>
    <w:rsid w:val="0856FF1A"/>
    <w:rsid w:val="088F9918"/>
    <w:rsid w:val="092289E8"/>
    <w:rsid w:val="0A043C9D"/>
    <w:rsid w:val="0A97FCDC"/>
    <w:rsid w:val="0ACF634A"/>
    <w:rsid w:val="0BDE9390"/>
    <w:rsid w:val="0BE2F4D4"/>
    <w:rsid w:val="0C145805"/>
    <w:rsid w:val="0C15750A"/>
    <w:rsid w:val="0C18CFC6"/>
    <w:rsid w:val="0CA61205"/>
    <w:rsid w:val="0CB0F3E8"/>
    <w:rsid w:val="0DC86611"/>
    <w:rsid w:val="0E4CC449"/>
    <w:rsid w:val="10006B7C"/>
    <w:rsid w:val="100BCC0B"/>
    <w:rsid w:val="116396D3"/>
    <w:rsid w:val="1193A310"/>
    <w:rsid w:val="11DFCB29"/>
    <w:rsid w:val="11E71CEE"/>
    <w:rsid w:val="12221776"/>
    <w:rsid w:val="12D5CEBA"/>
    <w:rsid w:val="12DBC307"/>
    <w:rsid w:val="13277E21"/>
    <w:rsid w:val="13567206"/>
    <w:rsid w:val="135C40D9"/>
    <w:rsid w:val="13C79874"/>
    <w:rsid w:val="14BBA536"/>
    <w:rsid w:val="14EBE47E"/>
    <w:rsid w:val="14F150F5"/>
    <w:rsid w:val="14FFC0D5"/>
    <w:rsid w:val="15127EB4"/>
    <w:rsid w:val="153389E4"/>
    <w:rsid w:val="156B565B"/>
    <w:rsid w:val="156C2639"/>
    <w:rsid w:val="15C4BC10"/>
    <w:rsid w:val="15DAAF83"/>
    <w:rsid w:val="15DC5B3A"/>
    <w:rsid w:val="16EE6494"/>
    <w:rsid w:val="17A88279"/>
    <w:rsid w:val="17E0A550"/>
    <w:rsid w:val="187B05F0"/>
    <w:rsid w:val="1889CEC0"/>
    <w:rsid w:val="188A7926"/>
    <w:rsid w:val="18964EB5"/>
    <w:rsid w:val="191556A2"/>
    <w:rsid w:val="192A9D2E"/>
    <w:rsid w:val="1A3EC77E"/>
    <w:rsid w:val="1AB06F11"/>
    <w:rsid w:val="1C418547"/>
    <w:rsid w:val="1C7FD600"/>
    <w:rsid w:val="1CBC2CA1"/>
    <w:rsid w:val="1D3DB3FA"/>
    <w:rsid w:val="1D7C4A5E"/>
    <w:rsid w:val="1DA7C638"/>
    <w:rsid w:val="1EFD28F9"/>
    <w:rsid w:val="1F5FF1B6"/>
    <w:rsid w:val="1F6E5EB4"/>
    <w:rsid w:val="1F754AA7"/>
    <w:rsid w:val="1F8E1B17"/>
    <w:rsid w:val="1FBA3DBF"/>
    <w:rsid w:val="20937F9F"/>
    <w:rsid w:val="213AD38E"/>
    <w:rsid w:val="213CEE13"/>
    <w:rsid w:val="21DE8B18"/>
    <w:rsid w:val="21EB8801"/>
    <w:rsid w:val="22A7C612"/>
    <w:rsid w:val="22B3C166"/>
    <w:rsid w:val="23220B81"/>
    <w:rsid w:val="232A643B"/>
    <w:rsid w:val="237F4C34"/>
    <w:rsid w:val="238C7A2B"/>
    <w:rsid w:val="23B04F7D"/>
    <w:rsid w:val="24137458"/>
    <w:rsid w:val="254C1FDE"/>
    <w:rsid w:val="25A6D2D5"/>
    <w:rsid w:val="2696D42D"/>
    <w:rsid w:val="28141F5C"/>
    <w:rsid w:val="2950FED1"/>
    <w:rsid w:val="296C3C0E"/>
    <w:rsid w:val="298B5E3A"/>
    <w:rsid w:val="2A065066"/>
    <w:rsid w:val="2A523A9B"/>
    <w:rsid w:val="2A6ACC94"/>
    <w:rsid w:val="2A980C22"/>
    <w:rsid w:val="2B339E93"/>
    <w:rsid w:val="2B365762"/>
    <w:rsid w:val="2B7135BC"/>
    <w:rsid w:val="2B7C179F"/>
    <w:rsid w:val="2BB6AE92"/>
    <w:rsid w:val="2BC0E107"/>
    <w:rsid w:val="2CC97EDA"/>
    <w:rsid w:val="2D0D061D"/>
    <w:rsid w:val="2D764CA5"/>
    <w:rsid w:val="2DBB4461"/>
    <w:rsid w:val="2E6B3F55"/>
    <w:rsid w:val="2F07E42B"/>
    <w:rsid w:val="2F4B45BE"/>
    <w:rsid w:val="2FA606A5"/>
    <w:rsid w:val="302F3E23"/>
    <w:rsid w:val="30B2F1F5"/>
    <w:rsid w:val="31553B83"/>
    <w:rsid w:val="315DE627"/>
    <w:rsid w:val="32413077"/>
    <w:rsid w:val="330ED7F4"/>
    <w:rsid w:val="33BDA823"/>
    <w:rsid w:val="33C0242D"/>
    <w:rsid w:val="33D3B304"/>
    <w:rsid w:val="33E1EC1E"/>
    <w:rsid w:val="33E31DC1"/>
    <w:rsid w:val="34C33B50"/>
    <w:rsid w:val="34D324FA"/>
    <w:rsid w:val="34FE9672"/>
    <w:rsid w:val="35E03E39"/>
    <w:rsid w:val="35F010F9"/>
    <w:rsid w:val="35FE4B96"/>
    <w:rsid w:val="36723885"/>
    <w:rsid w:val="368FD708"/>
    <w:rsid w:val="377C0E9A"/>
    <w:rsid w:val="37CBB102"/>
    <w:rsid w:val="37D554A0"/>
    <w:rsid w:val="388D4D8D"/>
    <w:rsid w:val="38A8F432"/>
    <w:rsid w:val="3930B701"/>
    <w:rsid w:val="394B87E5"/>
    <w:rsid w:val="3AB5893C"/>
    <w:rsid w:val="3B489B9A"/>
    <w:rsid w:val="3BF5A49C"/>
    <w:rsid w:val="3C1B637E"/>
    <w:rsid w:val="3C40E624"/>
    <w:rsid w:val="3C578193"/>
    <w:rsid w:val="3C860491"/>
    <w:rsid w:val="3CBD61B3"/>
    <w:rsid w:val="3CC1EE20"/>
    <w:rsid w:val="3CDE7C8F"/>
    <w:rsid w:val="3D4B620C"/>
    <w:rsid w:val="3D6CF25D"/>
    <w:rsid w:val="3D7A7303"/>
    <w:rsid w:val="3E4B0945"/>
    <w:rsid w:val="410E3C1F"/>
    <w:rsid w:val="415F7C62"/>
    <w:rsid w:val="415FE856"/>
    <w:rsid w:val="4174033A"/>
    <w:rsid w:val="41BFEA95"/>
    <w:rsid w:val="41E3AE84"/>
    <w:rsid w:val="42096A73"/>
    <w:rsid w:val="42164ACA"/>
    <w:rsid w:val="424A5CBD"/>
    <w:rsid w:val="425D2967"/>
    <w:rsid w:val="42903028"/>
    <w:rsid w:val="42C12F57"/>
    <w:rsid w:val="42C423DD"/>
    <w:rsid w:val="43741B76"/>
    <w:rsid w:val="43EB6752"/>
    <w:rsid w:val="440D7731"/>
    <w:rsid w:val="446D0594"/>
    <w:rsid w:val="45C72684"/>
    <w:rsid w:val="46320BA1"/>
    <w:rsid w:val="47DC8E21"/>
    <w:rsid w:val="4830DC35"/>
    <w:rsid w:val="49518E53"/>
    <w:rsid w:val="495B52FB"/>
    <w:rsid w:val="4979C9F8"/>
    <w:rsid w:val="498F3651"/>
    <w:rsid w:val="4A147977"/>
    <w:rsid w:val="4A217561"/>
    <w:rsid w:val="4A64B330"/>
    <w:rsid w:val="4A8F3BCC"/>
    <w:rsid w:val="4B691326"/>
    <w:rsid w:val="4B830EEB"/>
    <w:rsid w:val="4BD31420"/>
    <w:rsid w:val="4BD829D4"/>
    <w:rsid w:val="4C1DF53E"/>
    <w:rsid w:val="4C20D667"/>
    <w:rsid w:val="4CAE9685"/>
    <w:rsid w:val="4D591623"/>
    <w:rsid w:val="4E62A774"/>
    <w:rsid w:val="4EE2608C"/>
    <w:rsid w:val="4F038908"/>
    <w:rsid w:val="4F1BDDED"/>
    <w:rsid w:val="4F230E4B"/>
    <w:rsid w:val="501B4FE3"/>
    <w:rsid w:val="506C47FE"/>
    <w:rsid w:val="5096323B"/>
    <w:rsid w:val="516B722D"/>
    <w:rsid w:val="51E9A597"/>
    <w:rsid w:val="5228117D"/>
    <w:rsid w:val="5232029C"/>
    <w:rsid w:val="5262FADF"/>
    <w:rsid w:val="529F7CFF"/>
    <w:rsid w:val="53230C5E"/>
    <w:rsid w:val="532D6C1B"/>
    <w:rsid w:val="534094D8"/>
    <w:rsid w:val="5421EE04"/>
    <w:rsid w:val="542C6A45"/>
    <w:rsid w:val="544179ED"/>
    <w:rsid w:val="54646A87"/>
    <w:rsid w:val="567ADD8B"/>
    <w:rsid w:val="56AB45EA"/>
    <w:rsid w:val="56FEEA8D"/>
    <w:rsid w:val="5798708C"/>
    <w:rsid w:val="58DC36CA"/>
    <w:rsid w:val="59E90DCA"/>
    <w:rsid w:val="5B4DC55E"/>
    <w:rsid w:val="5C0B89DF"/>
    <w:rsid w:val="5C13D78C"/>
    <w:rsid w:val="5C4E4293"/>
    <w:rsid w:val="5DB79573"/>
    <w:rsid w:val="5E2EB5B8"/>
    <w:rsid w:val="5E983796"/>
    <w:rsid w:val="5EF2899E"/>
    <w:rsid w:val="5F017DE9"/>
    <w:rsid w:val="5F8C1A1A"/>
    <w:rsid w:val="60A65960"/>
    <w:rsid w:val="60FB2E27"/>
    <w:rsid w:val="613029A0"/>
    <w:rsid w:val="619A9DA2"/>
    <w:rsid w:val="621BF5E4"/>
    <w:rsid w:val="62B16403"/>
    <w:rsid w:val="6319CF51"/>
    <w:rsid w:val="64409F67"/>
    <w:rsid w:val="654A9661"/>
    <w:rsid w:val="655E7F6F"/>
    <w:rsid w:val="66CE3A9F"/>
    <w:rsid w:val="66CEAE71"/>
    <w:rsid w:val="66DEBFF6"/>
    <w:rsid w:val="673813B1"/>
    <w:rsid w:val="676B3FE8"/>
    <w:rsid w:val="67AA4AC4"/>
    <w:rsid w:val="680B87AD"/>
    <w:rsid w:val="68861F23"/>
    <w:rsid w:val="6893A48B"/>
    <w:rsid w:val="68A09A65"/>
    <w:rsid w:val="68A5BC41"/>
    <w:rsid w:val="68E119DD"/>
    <w:rsid w:val="68ED1568"/>
    <w:rsid w:val="692D613F"/>
    <w:rsid w:val="6A5D001A"/>
    <w:rsid w:val="6A8D6BFF"/>
    <w:rsid w:val="6ABEE303"/>
    <w:rsid w:val="6B03B166"/>
    <w:rsid w:val="6B0AE897"/>
    <w:rsid w:val="6B72C0CA"/>
    <w:rsid w:val="6C2CB215"/>
    <w:rsid w:val="6C558D7A"/>
    <w:rsid w:val="6C77F060"/>
    <w:rsid w:val="6C81FDDC"/>
    <w:rsid w:val="6C83E5ED"/>
    <w:rsid w:val="6CD69CB3"/>
    <w:rsid w:val="6D05EC6E"/>
    <w:rsid w:val="6D0F6DF1"/>
    <w:rsid w:val="6DAEC66C"/>
    <w:rsid w:val="6E173FB0"/>
    <w:rsid w:val="6E7AC931"/>
    <w:rsid w:val="6F53BB40"/>
    <w:rsid w:val="7023349D"/>
    <w:rsid w:val="704AB1B1"/>
    <w:rsid w:val="70F58DC6"/>
    <w:rsid w:val="7124E5E8"/>
    <w:rsid w:val="71436E55"/>
    <w:rsid w:val="714EB164"/>
    <w:rsid w:val="720A0B14"/>
    <w:rsid w:val="720E715E"/>
    <w:rsid w:val="7265F818"/>
    <w:rsid w:val="728B5C02"/>
    <w:rsid w:val="73D38778"/>
    <w:rsid w:val="7417EA3C"/>
    <w:rsid w:val="7423D264"/>
    <w:rsid w:val="7530A964"/>
    <w:rsid w:val="7537EB49"/>
    <w:rsid w:val="7580DD4C"/>
    <w:rsid w:val="75E74E5B"/>
    <w:rsid w:val="7687B903"/>
    <w:rsid w:val="76FABC7D"/>
    <w:rsid w:val="77286AF2"/>
    <w:rsid w:val="7794276C"/>
    <w:rsid w:val="77F070A3"/>
    <w:rsid w:val="783E837D"/>
    <w:rsid w:val="78476DA0"/>
    <w:rsid w:val="7858BCCE"/>
    <w:rsid w:val="78759386"/>
    <w:rsid w:val="78EF0FDB"/>
    <w:rsid w:val="792FF7CD"/>
    <w:rsid w:val="793A686C"/>
    <w:rsid w:val="799A67DF"/>
    <w:rsid w:val="79EB067A"/>
    <w:rsid w:val="7A08368B"/>
    <w:rsid w:val="7A226CE8"/>
    <w:rsid w:val="7A6E9288"/>
    <w:rsid w:val="7A9313E8"/>
    <w:rsid w:val="7AB51B8E"/>
    <w:rsid w:val="7B6C2ED0"/>
    <w:rsid w:val="7B9CA672"/>
    <w:rsid w:val="7BFD81F7"/>
    <w:rsid w:val="7C1EDD24"/>
    <w:rsid w:val="7C34D9C8"/>
    <w:rsid w:val="7C7297F8"/>
    <w:rsid w:val="7D6B512B"/>
    <w:rsid w:val="7DB7F4F1"/>
    <w:rsid w:val="7EC02684"/>
    <w:rsid w:val="7ED8325D"/>
    <w:rsid w:val="7F0CB057"/>
    <w:rsid w:val="7F378BE3"/>
    <w:rsid w:val="7F77113D"/>
    <w:rsid w:val="7FC1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5AFCE"/>
  <w15:docId w15:val="{5A635317-0EB2-49A5-8D2D-42662D23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6"/>
        <w:szCs w:val="26"/>
        <w:lang w:val="en-GB" w:eastAsia="en-GB" w:bidi="ar-SA"/>
      </w:rPr>
    </w:rPrDefault>
    <w:pPrDefault>
      <w:pPr>
        <w:widowControl w:val="0"/>
        <w:spacing w:before="18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rsid w:val="002D4311"/>
    <w:pPr>
      <w:spacing w:before="0" w:after="300"/>
      <w:ind w:left="562" w:right="1080" w:hanging="562"/>
      <w:outlineLvl w:val="0"/>
    </w:pPr>
    <w:rPr>
      <w:rFonts w:ascii="Century Gothic" w:eastAsia="Arial" w:hAnsi="Century Gothic" w:cs="Arial"/>
      <w:color w:val="004876" w:themeColor="text2"/>
      <w:sz w:val="44"/>
      <w:szCs w:val="44"/>
    </w:rPr>
  </w:style>
  <w:style w:type="paragraph" w:styleId="Heading2">
    <w:name w:val="heading 2"/>
    <w:basedOn w:val="Normal"/>
    <w:next w:val="Normal"/>
    <w:pPr>
      <w:keepNext/>
      <w:spacing w:before="360" w:after="120"/>
      <w:ind w:right="357"/>
      <w:outlineLvl w:val="1"/>
    </w:pPr>
    <w:rPr>
      <w:rFonts w:ascii="Arial" w:eastAsia="Arial" w:hAnsi="Arial" w:cs="Arial"/>
      <w:b/>
      <w:smallCaps/>
      <w:sz w:val="24"/>
      <w:szCs w:val="24"/>
    </w:rPr>
  </w:style>
  <w:style w:type="paragraph" w:styleId="Heading3">
    <w:name w:val="heading 3"/>
    <w:basedOn w:val="Normal"/>
    <w:next w:val="Normal"/>
    <w:pPr>
      <w:keepNext/>
      <w:spacing w:before="420" w:after="120"/>
      <w:ind w:right="360"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pPr>
      <w:spacing w:before="240" w:after="0"/>
      <w:ind w:left="864" w:hanging="144"/>
      <w:outlineLvl w:val="3"/>
    </w:pPr>
    <w:rPr>
      <w:smallCaps/>
      <w:sz w:val="22"/>
      <w:szCs w:val="22"/>
    </w:rPr>
  </w:style>
  <w:style w:type="paragraph" w:styleId="Heading5">
    <w:name w:val="heading 5"/>
    <w:basedOn w:val="Normal"/>
    <w:next w:val="Normal"/>
    <w:pPr>
      <w:spacing w:before="200" w:after="0"/>
      <w:ind w:left="1008" w:hanging="432"/>
      <w:outlineLvl w:val="4"/>
    </w:pPr>
    <w:rPr>
      <w:rFonts w:ascii="Calibri" w:eastAsia="Calibri" w:hAnsi="Calibri" w:cs="Calibri"/>
      <w:smallCaps/>
      <w:color w:val="C55911"/>
      <w:sz w:val="22"/>
      <w:szCs w:val="22"/>
    </w:rPr>
  </w:style>
  <w:style w:type="paragraph" w:styleId="Heading6">
    <w:name w:val="heading 6"/>
    <w:basedOn w:val="Normal"/>
    <w:next w:val="Normal"/>
    <w:pPr>
      <w:spacing w:after="0"/>
      <w:ind w:left="1152" w:hanging="432"/>
      <w:outlineLvl w:val="5"/>
    </w:pPr>
    <w:rPr>
      <w:rFonts w:ascii="Calibri" w:eastAsia="Calibri" w:hAnsi="Calibri" w:cs="Calibri"/>
      <w:smallCaps/>
      <w:color w:val="ED7D31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6752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33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sz="8" w:space="4" w:color="5B9BD5"/>
      </w:pBdr>
      <w:spacing w:after="300"/>
    </w:pPr>
    <w:rPr>
      <w:rFonts w:ascii="Calibri" w:eastAsia="Calibri" w:hAnsi="Calibri" w:cs="Calibri"/>
      <w:color w:val="323E4F"/>
      <w:sz w:val="52"/>
      <w:szCs w:val="52"/>
    </w:rPr>
  </w:style>
  <w:style w:type="paragraph" w:styleId="Subtitle">
    <w:name w:val="Subtitle"/>
    <w:basedOn w:val="Normal"/>
    <w:next w:val="Normal"/>
    <w:rPr>
      <w:rFonts w:ascii="Calibri" w:eastAsia="Calibri" w:hAnsi="Calibri" w:cs="Calibri"/>
      <w:i/>
      <w:color w:val="5B9BD5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14DD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A14DD"/>
  </w:style>
  <w:style w:type="paragraph" w:styleId="Footer">
    <w:name w:val="footer"/>
    <w:basedOn w:val="Normal"/>
    <w:link w:val="FooterChar"/>
    <w:uiPriority w:val="99"/>
    <w:unhideWhenUsed/>
    <w:rsid w:val="00AA14DD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A14DD"/>
  </w:style>
  <w:style w:type="character" w:styleId="Hyperlink">
    <w:name w:val="Hyperlink"/>
    <w:basedOn w:val="DefaultParagraphFont"/>
    <w:uiPriority w:val="99"/>
    <w:unhideWhenUsed/>
    <w:rsid w:val="00AA14DD"/>
    <w:rPr>
      <w:color w:val="40B4E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A14DD"/>
    <w:pPr>
      <w:keepNext/>
      <w:keepLines/>
      <w:widowControl/>
      <w:spacing w:before="240" w:after="0" w:line="259" w:lineRule="auto"/>
      <w:ind w:left="0" w:right="0" w:firstLine="0"/>
      <w:outlineLvl w:val="9"/>
    </w:pPr>
    <w:rPr>
      <w:rFonts w:asciiTheme="majorHAnsi" w:eastAsiaTheme="majorEastAsia" w:hAnsiTheme="majorHAnsi" w:cstheme="majorBidi"/>
      <w:color w:val="003558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A14DD"/>
    <w:pPr>
      <w:tabs>
        <w:tab w:val="right" w:leader="dot" w:pos="9017"/>
      </w:tabs>
      <w:spacing w:after="100"/>
    </w:pPr>
    <w:rPr>
      <w:rFonts w:ascii="Century Gothic" w:hAnsi="Century Gothic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AA14DD"/>
    <w:pPr>
      <w:spacing w:after="100"/>
      <w:ind w:left="2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4D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4D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4DD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56752E"/>
    <w:rPr>
      <w:rFonts w:asciiTheme="majorHAnsi" w:eastAsiaTheme="majorEastAsia" w:hAnsiTheme="majorHAnsi" w:cstheme="majorBidi"/>
      <w:i/>
      <w:iCs/>
      <w:color w:val="00233A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B75DD6"/>
    <w:rPr>
      <w:color w:val="40B4E5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5A3706"/>
    <w:rPr>
      <w:color w:val="2B579A"/>
      <w:shd w:val="clear" w:color="auto" w:fill="E6E6E6"/>
    </w:rPr>
  </w:style>
  <w:style w:type="paragraph" w:styleId="ListParagraph">
    <w:name w:val="List Paragraph"/>
    <w:aliases w:val="Bullet list,Dot pt,Bullet Points,No Spacing1,List Paragraph Char Char Char,Indicator Text,Numbered Para 1,List Paragraph1,Bullet 1,MAIN CONTENT,List Paragraph12,OBC Bullet,F5 List Paragraph,Colorful List - Accent 11,Normal numbered"/>
    <w:basedOn w:val="Normal"/>
    <w:link w:val="ListParagraphChar"/>
    <w:qFormat/>
    <w:rsid w:val="0078495D"/>
    <w:pPr>
      <w:ind w:left="720"/>
      <w:contextualSpacing/>
    </w:pPr>
  </w:style>
  <w:style w:type="character" w:customStyle="1" w:styleId="invisible">
    <w:name w:val="invisible"/>
    <w:basedOn w:val="DefaultParagraphFont"/>
    <w:rsid w:val="007B34EE"/>
  </w:style>
  <w:style w:type="character" w:customStyle="1" w:styleId="js-display-url">
    <w:name w:val="js-display-url"/>
    <w:basedOn w:val="DefaultParagraphFont"/>
    <w:rsid w:val="007B34EE"/>
  </w:style>
  <w:style w:type="paragraph" w:styleId="Revision">
    <w:name w:val="Revision"/>
    <w:hidden/>
    <w:uiPriority w:val="99"/>
    <w:semiHidden/>
    <w:rsid w:val="00A65AD7"/>
    <w:pPr>
      <w:widowControl/>
      <w:spacing w:before="0" w:after="0"/>
    </w:pPr>
  </w:style>
  <w:style w:type="paragraph" w:styleId="FootnoteText">
    <w:name w:val="footnote text"/>
    <w:basedOn w:val="Normal"/>
    <w:link w:val="FootnoteTextChar"/>
    <w:uiPriority w:val="99"/>
    <w:unhideWhenUsed/>
    <w:rsid w:val="00F5057A"/>
    <w:pPr>
      <w:widowControl/>
      <w:spacing w:before="0" w:after="0"/>
      <w:jc w:val="both"/>
    </w:pPr>
    <w:rPr>
      <w:rFonts w:ascii="Arial" w:eastAsiaTheme="minorHAnsi" w:hAnsi="Arial" w:cstheme="minorBidi"/>
      <w:color w:val="auto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057A"/>
    <w:rPr>
      <w:rFonts w:ascii="Arial" w:eastAsiaTheme="minorHAnsi" w:hAnsi="Arial" w:cstheme="minorBidi"/>
      <w:color w:val="auto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F5057A"/>
    <w:rPr>
      <w:vertAlign w:val="superscript"/>
    </w:rPr>
  </w:style>
  <w:style w:type="character" w:styleId="UnresolvedMention">
    <w:name w:val="Unresolved Mention"/>
    <w:basedOn w:val="DefaultParagraphFont"/>
    <w:uiPriority w:val="99"/>
    <w:unhideWhenUsed/>
    <w:rsid w:val="00091086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list Char,Dot pt Char,Bullet Points Char,No Spacing1 Char,List Paragraph Char Char Char Char,Indicator Text Char,Numbered Para 1 Char,List Paragraph1 Char,Bullet 1 Char,MAIN CONTENT Char,List Paragraph12 Char,OBC Bullet Char"/>
    <w:basedOn w:val="DefaultParagraphFont"/>
    <w:link w:val="ListParagraph"/>
    <w:qFormat/>
    <w:locked/>
    <w:rsid w:val="00E14D5B"/>
  </w:style>
  <w:style w:type="paragraph" w:customStyle="1" w:styleId="Default">
    <w:name w:val="Default"/>
    <w:rsid w:val="00E14D5B"/>
    <w:pPr>
      <w:widowControl/>
      <w:autoSpaceDE w:val="0"/>
      <w:autoSpaceDN w:val="0"/>
      <w:adjustRightInd w:val="0"/>
      <w:spacing w:before="0" w:after="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342AD9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342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t.ly/3AtHUON" TargetMode="External"/><Relationship Id="rId18" Type="http://schemas.openxmlformats.org/officeDocument/2006/relationships/hyperlink" Target="https://bit.ly/3AtHU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energy-transitions.org/publications/financing-the-transition-etc-avoiding-deforestation/" TargetMode="External"/><Relationship Id="rId17" Type="http://schemas.openxmlformats.org/officeDocument/2006/relationships/hyperlink" Target="https://bit.ly/3AtHU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AtHUO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ergy-transitions.org/publications/financing-the-transition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energy-transitions-commission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bit.ly/3AtHU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ystemiq.sharepoint.com/:f:/r/sites/PMO/Shared%20Documents/ETC%20Financing%20the%20Transition%20-%20Member%20Communications%20Pack/Social%20Media%20Pack/Deforestation%20supplementary%20report?csf=1&amp;web=1&amp;e=taK3F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TC">
      <a:dk1>
        <a:srgbClr val="000000"/>
      </a:dk1>
      <a:lt1>
        <a:srgbClr val="FFFFFF"/>
      </a:lt1>
      <a:dk2>
        <a:srgbClr val="004876"/>
      </a:dk2>
      <a:lt2>
        <a:srgbClr val="FFFFFF"/>
      </a:lt2>
      <a:accent1>
        <a:srgbClr val="004876"/>
      </a:accent1>
      <a:accent2>
        <a:srgbClr val="00B09A"/>
      </a:accent2>
      <a:accent3>
        <a:srgbClr val="95D600"/>
      </a:accent3>
      <a:accent4>
        <a:srgbClr val="E2231A"/>
      </a:accent4>
      <a:accent5>
        <a:srgbClr val="40B4E5"/>
      </a:accent5>
      <a:accent6>
        <a:srgbClr val="007CBA"/>
      </a:accent6>
      <a:hlink>
        <a:srgbClr val="40B4E5"/>
      </a:hlink>
      <a:folHlink>
        <a:srgbClr val="40B4E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aa96ceb-2ceb-4b4d-897e-b6661887608b">
      <UserInfo>
        <DisplayName>Faustine Delasalle</DisplayName>
        <AccountId>42</AccountId>
        <AccountType/>
      </UserInfo>
      <UserInfo>
        <DisplayName>Hettie Morrison</DisplayName>
        <AccountId>3623</AccountId>
        <AccountType/>
      </UserInfo>
      <UserInfo>
        <DisplayName>Caroline Randle</DisplayName>
        <AccountId>14885</AccountId>
        <AccountType/>
      </UserInfo>
      <UserInfo>
        <DisplayName>Tommaso Mazzanti</DisplayName>
        <AccountId>22972</AccountId>
        <AccountType/>
      </UserInfo>
      <UserInfo>
        <DisplayName>Mike Hemsley</DisplayName>
        <AccountId>26818</AccountId>
        <AccountType/>
      </UserInfo>
      <UserInfo>
        <DisplayName>Elena Pravettoni</DisplayName>
        <AccountId>18036</AccountId>
        <AccountType/>
      </UserInfo>
      <UserInfo>
        <DisplayName>Ita Kettleborough</DisplayName>
        <AccountId>11318</AccountId>
        <AccountType/>
      </UserInfo>
      <UserInfo>
        <DisplayName>Sanna O'Connor-Morberg</DisplayName>
        <AccountId>3094</AccountId>
        <AccountType/>
      </UserInfo>
      <UserInfo>
        <DisplayName>Elizabeth Lam</DisplayName>
        <AccountId>39062</AccountId>
        <AccountType/>
      </UserInfo>
    </SharedWithUsers>
    <TaxCatchAll xmlns="4aa96ceb-2ceb-4b4d-897e-b6661887608b" xsi:nil="true"/>
    <lcf76f155ced4ddcb4097134ff3c332f xmlns="f689e3f1-3f94-4d67-a0ad-10c84a7ba91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5264799389F4083CAFC10E22C2C0D" ma:contentTypeVersion="13" ma:contentTypeDescription="Create a new document." ma:contentTypeScope="" ma:versionID="712e14eb07dbbe33858d06fc038bd800">
  <xsd:schema xmlns:xsd="http://www.w3.org/2001/XMLSchema" xmlns:xs="http://www.w3.org/2001/XMLSchema" xmlns:p="http://schemas.microsoft.com/office/2006/metadata/properties" xmlns:ns2="f689e3f1-3f94-4d67-a0ad-10c84a7ba916" xmlns:ns3="4aa96ceb-2ceb-4b4d-897e-b6661887608b" targetNamespace="http://schemas.microsoft.com/office/2006/metadata/properties" ma:root="true" ma:fieldsID="97451bc1166ebf95d2e7a321eee54e3c" ns2:_="" ns3:_="">
    <xsd:import namespace="f689e3f1-3f94-4d67-a0ad-10c84a7ba916"/>
    <xsd:import namespace="4aa96ceb-2ceb-4b4d-897e-b666188760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9e3f1-3f94-4d67-a0ad-10c84a7ba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fd27762-0251-4a48-b483-e1f79c0a6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96ceb-2ceb-4b4d-897e-b6661887608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9773a2a-dfc1-433d-8b55-95311d7e2fde}" ma:internalName="TaxCatchAll" ma:showField="CatchAllData" ma:web="4aa96ceb-2ceb-4b4d-897e-b666188760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173AFE-32F1-478C-AAC1-BFC5E024C6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F999EA-470E-4396-AD06-0C2F2B8F2033}">
  <ds:schemaRefs>
    <ds:schemaRef ds:uri="http://schemas.microsoft.com/office/2006/metadata/properties"/>
    <ds:schemaRef ds:uri="http://schemas.microsoft.com/office/infopath/2007/PartnerControls"/>
    <ds:schemaRef ds:uri="f6f44a7d-d6f5-4042-8792-19cb5f90fb06"/>
    <ds:schemaRef ds:uri="b6d69b4c-47ab-49f1-923f-7f2fcba1ce5d"/>
  </ds:schemaRefs>
</ds:datastoreItem>
</file>

<file path=customXml/itemProps3.xml><?xml version="1.0" encoding="utf-8"?>
<ds:datastoreItem xmlns:ds="http://schemas.openxmlformats.org/officeDocument/2006/customXml" ds:itemID="{567A61EA-D6E9-49FF-B203-A6181373E5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95553E-3A7F-42DA-AC5F-C82B7822AC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909</Words>
  <Characters>5183</Characters>
  <Application>Microsoft Office Word</Application>
  <DocSecurity>0</DocSecurity>
  <Lines>43</Lines>
  <Paragraphs>12</Paragraphs>
  <ScaleCrop>false</ScaleCrop>
  <Company/>
  <LinksUpToDate>false</LinksUpToDate>
  <CharactersWithSpaces>6080</CharactersWithSpaces>
  <SharedDoc>false</SharedDoc>
  <HLinks>
    <vt:vector size="60" baseType="variant">
      <vt:variant>
        <vt:i4>393245</vt:i4>
      </vt:variant>
      <vt:variant>
        <vt:i4>27</vt:i4>
      </vt:variant>
      <vt:variant>
        <vt:i4>0</vt:i4>
      </vt:variant>
      <vt:variant>
        <vt:i4>5</vt:i4>
      </vt:variant>
      <vt:variant>
        <vt:lpwstr>https://www.energy-transitions.org/publications/financing-the-transition/</vt:lpwstr>
      </vt:variant>
      <vt:variant>
        <vt:lpwstr/>
      </vt:variant>
      <vt:variant>
        <vt:i4>3014778</vt:i4>
      </vt:variant>
      <vt:variant>
        <vt:i4>24</vt:i4>
      </vt:variant>
      <vt:variant>
        <vt:i4>0</vt:i4>
      </vt:variant>
      <vt:variant>
        <vt:i4>5</vt:i4>
      </vt:variant>
      <vt:variant>
        <vt:lpwstr>https://bit.ly/4262zoy</vt:lpwstr>
      </vt:variant>
      <vt:variant>
        <vt:lpwstr/>
      </vt:variant>
      <vt:variant>
        <vt:i4>3014778</vt:i4>
      </vt:variant>
      <vt:variant>
        <vt:i4>21</vt:i4>
      </vt:variant>
      <vt:variant>
        <vt:i4>0</vt:i4>
      </vt:variant>
      <vt:variant>
        <vt:i4>5</vt:i4>
      </vt:variant>
      <vt:variant>
        <vt:lpwstr>https://bit.ly/4262zoy</vt:lpwstr>
      </vt:variant>
      <vt:variant>
        <vt:lpwstr/>
      </vt:variant>
      <vt:variant>
        <vt:i4>3014778</vt:i4>
      </vt:variant>
      <vt:variant>
        <vt:i4>18</vt:i4>
      </vt:variant>
      <vt:variant>
        <vt:i4>0</vt:i4>
      </vt:variant>
      <vt:variant>
        <vt:i4>5</vt:i4>
      </vt:variant>
      <vt:variant>
        <vt:lpwstr>https://bit.ly/4262zoy</vt:lpwstr>
      </vt:variant>
      <vt:variant>
        <vt:lpwstr/>
      </vt:variant>
      <vt:variant>
        <vt:i4>3866734</vt:i4>
      </vt:variant>
      <vt:variant>
        <vt:i4>15</vt:i4>
      </vt:variant>
      <vt:variant>
        <vt:i4>0</vt:i4>
      </vt:variant>
      <vt:variant>
        <vt:i4>5</vt:i4>
      </vt:variant>
      <vt:variant>
        <vt:lpwstr>https://www.linkedin.com/company/energy-transitions-commission/</vt:lpwstr>
      </vt:variant>
      <vt:variant>
        <vt:lpwstr/>
      </vt:variant>
      <vt:variant>
        <vt:i4>196678</vt:i4>
      </vt:variant>
      <vt:variant>
        <vt:i4>12</vt:i4>
      </vt:variant>
      <vt:variant>
        <vt:i4>0</vt:i4>
      </vt:variant>
      <vt:variant>
        <vt:i4>5</vt:i4>
      </vt:variant>
      <vt:variant>
        <vt:lpwstr>https://systemiq.sharepoint.com/:f:/r/sites/PMO/Shared Documents/ETC Financing the Transition - Member Communications Pack/Social Media Pack/Deforestation supplementary report?csf=1&amp;web=1&amp;e=taK3FL</vt:lpwstr>
      </vt:variant>
      <vt:variant>
        <vt:lpwstr/>
      </vt:variant>
      <vt:variant>
        <vt:i4>3014778</vt:i4>
      </vt:variant>
      <vt:variant>
        <vt:i4>9</vt:i4>
      </vt:variant>
      <vt:variant>
        <vt:i4>0</vt:i4>
      </vt:variant>
      <vt:variant>
        <vt:i4>5</vt:i4>
      </vt:variant>
      <vt:variant>
        <vt:lpwstr>https://bit.ly/4262zoy</vt:lpwstr>
      </vt:variant>
      <vt:variant>
        <vt:lpwstr/>
      </vt:variant>
      <vt:variant>
        <vt:i4>393245</vt:i4>
      </vt:variant>
      <vt:variant>
        <vt:i4>6</vt:i4>
      </vt:variant>
      <vt:variant>
        <vt:i4>0</vt:i4>
      </vt:variant>
      <vt:variant>
        <vt:i4>5</vt:i4>
      </vt:variant>
      <vt:variant>
        <vt:lpwstr>https://www.energy-transitions.org/publications/financing-the-transition/</vt:lpwstr>
      </vt:variant>
      <vt:variant>
        <vt:lpwstr/>
      </vt:variant>
      <vt:variant>
        <vt:i4>393245</vt:i4>
      </vt:variant>
      <vt:variant>
        <vt:i4>3</vt:i4>
      </vt:variant>
      <vt:variant>
        <vt:i4>0</vt:i4>
      </vt:variant>
      <vt:variant>
        <vt:i4>5</vt:i4>
      </vt:variant>
      <vt:variant>
        <vt:lpwstr>https://www.energy-transitions.org/publications/financing-the-transition/</vt:lpwstr>
      </vt:variant>
      <vt:variant>
        <vt:lpwstr/>
      </vt:variant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https://www.energy-transitions.org/publications/financing-the-transition/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Janike Reichmann</dc:creator>
  <cp:keywords/>
  <cp:lastModifiedBy>Tommaso Mazzanti</cp:lastModifiedBy>
  <cp:revision>84</cp:revision>
  <cp:lastPrinted>2021-07-02T01:25:00Z</cp:lastPrinted>
  <dcterms:created xsi:type="dcterms:W3CDTF">2023-04-11T16:21:00Z</dcterms:created>
  <dcterms:modified xsi:type="dcterms:W3CDTF">2023-04-19T08:01:00Z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0x010100D725264799389F4083CAFC10E22C2C0D</vt:lpwstr>
  </property>
  <property fmtid="{D5CDD505-2E9C-101B-9397-08002B2CF9AE}" pid="3" name="MediaServiceImageTags">
    <vt:lpwstr/>
  </property>
  <property fmtid="{D5CDD505-2E9C-101B-9397-08002B2CF9AE}" pid="4" name="GrammarlyDocumentId">
    <vt:lpwstr>697e18d0eb3ad9864ba660ed09259e7be660c16a3ff6797b4e318089ab600d1d</vt:lpwstr>
  </property>
</Properties>
</file>