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0657" w14:textId="213FE08D" w:rsidR="007239D6" w:rsidRPr="00661B8F" w:rsidRDefault="007239D6" w:rsidP="007239D6">
      <w:pPr>
        <w:spacing w:before="120" w:after="120"/>
        <w:rPr>
          <w:rFonts w:ascii="Century Gothic" w:eastAsia="Century Gothic" w:hAnsi="Century Gothic" w:cstheme="minorBidi"/>
          <w:b/>
          <w:bCs/>
          <w:sz w:val="20"/>
          <w:szCs w:val="20"/>
        </w:rPr>
      </w:pPr>
      <w:r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>Pre-launch</w:t>
      </w:r>
      <w:r w:rsidR="00661B8F"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 xml:space="preserve"> posts</w:t>
      </w:r>
    </w:p>
    <w:p w14:paraId="2750C2D2" w14:textId="2D741A73" w:rsidR="0099187A" w:rsidRPr="00344447" w:rsidRDefault="00344447" w:rsidP="0099187A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4447">
        <w:rPr>
          <w:rFonts w:ascii="Century Gothic" w:eastAsia="Century Gothic" w:hAnsi="Century Gothic" w:cstheme="minorBidi"/>
          <w:sz w:val="20"/>
          <w:szCs w:val="20"/>
        </w:rPr>
        <w:t xml:space="preserve">On November 5th, the @Energy Transitions Commission is publishing the executive summary of its latest research: </w:t>
      </w:r>
      <w:r w:rsidRPr="00344447">
        <w:rPr>
          <w:rFonts w:ascii="Century Gothic" w:eastAsia="Century Gothic" w:hAnsi="Century Gothic" w:cstheme="minorBidi"/>
          <w:i/>
          <w:iCs/>
          <w:sz w:val="20"/>
          <w:szCs w:val="20"/>
        </w:rPr>
        <w:t>Carbon in an Electrified Future: Technologies, Trade-offs and Pathways</w:t>
      </w:r>
      <w:r w:rsidRPr="00344447">
        <w:rPr>
          <w:rFonts w:ascii="Century Gothic" w:eastAsia="Century Gothic" w:hAnsi="Century Gothic" w:cstheme="minorBidi"/>
          <w:sz w:val="20"/>
          <w:szCs w:val="20"/>
        </w:rPr>
        <w:t xml:space="preserve">. </w:t>
      </w:r>
      <w:r w:rsidR="0099187A">
        <w:rPr>
          <w:rFonts w:ascii="Century Gothic" w:eastAsia="Century Gothic" w:hAnsi="Century Gothic" w:cstheme="minorBidi"/>
          <w:sz w:val="20"/>
          <w:szCs w:val="20"/>
        </w:rPr>
        <w:t>A highly electrified system could</w:t>
      </w:r>
      <w:r w:rsidR="0099187A" w:rsidRPr="00344447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="0099187A">
        <w:rPr>
          <w:rFonts w:ascii="Century Gothic" w:eastAsia="Century Gothic" w:hAnsi="Century Gothic" w:cstheme="minorBidi"/>
          <w:sz w:val="20"/>
          <w:szCs w:val="20"/>
        </w:rPr>
        <w:t xml:space="preserve">see </w:t>
      </w:r>
      <w:r w:rsidR="0099187A" w:rsidRPr="00344447">
        <w:rPr>
          <w:rFonts w:ascii="Century Gothic" w:eastAsia="Century Gothic" w:hAnsi="Century Gothic" w:cstheme="minorBidi"/>
          <w:sz w:val="20"/>
          <w:szCs w:val="20"/>
        </w:rPr>
        <w:t>carbon use</w:t>
      </w:r>
      <w:r w:rsidR="0099187A">
        <w:rPr>
          <w:rFonts w:ascii="Century Gothic" w:eastAsia="Century Gothic" w:hAnsi="Century Gothic" w:cstheme="minorBidi"/>
          <w:sz w:val="20"/>
          <w:szCs w:val="20"/>
        </w:rPr>
        <w:t xml:space="preserve"> reduced</w:t>
      </w:r>
      <w:r w:rsidR="0099187A" w:rsidRPr="00344447">
        <w:rPr>
          <w:rFonts w:ascii="Century Gothic" w:eastAsia="Century Gothic" w:hAnsi="Century Gothic" w:cstheme="minorBidi"/>
          <w:sz w:val="20"/>
          <w:szCs w:val="20"/>
        </w:rPr>
        <w:t xml:space="preserve"> by</w:t>
      </w:r>
      <w:r w:rsidR="0099187A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="00AA4374" w:rsidRPr="00AA4374">
        <w:rPr>
          <w:rFonts w:ascii="Century Gothic" w:eastAsia="Century Gothic" w:hAnsi="Century Gothic" w:cstheme="minorBidi"/>
          <w:sz w:val="20"/>
          <w:szCs w:val="20"/>
        </w:rPr>
        <w:t xml:space="preserve">up to 70% </w:t>
      </w:r>
      <w:r w:rsidR="00AA4374">
        <w:rPr>
          <w:rFonts w:ascii="Century Gothic" w:eastAsia="Century Gothic" w:hAnsi="Century Gothic" w:cstheme="minorBidi"/>
          <w:sz w:val="20"/>
          <w:szCs w:val="20"/>
        </w:rPr>
        <w:t xml:space="preserve">from today </w:t>
      </w:r>
      <w:r w:rsidR="0099187A" w:rsidRPr="00344447">
        <w:rPr>
          <w:rFonts w:ascii="Century Gothic" w:eastAsia="Century Gothic" w:hAnsi="Century Gothic" w:cstheme="minorBidi"/>
          <w:sz w:val="20"/>
          <w:szCs w:val="20"/>
        </w:rPr>
        <w:t>by 2050, while keeping the global economy on track for growth and climate goals.</w:t>
      </w:r>
    </w:p>
    <w:p w14:paraId="0363B4A3" w14:textId="37CF971A" w:rsidR="00344447" w:rsidRPr="00344447" w:rsidRDefault="00344447" w:rsidP="00344447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4447">
        <w:rPr>
          <w:rFonts w:ascii="Century Gothic" w:eastAsia="Century Gothic" w:hAnsi="Century Gothic" w:cstheme="minorBidi"/>
          <w:sz w:val="20"/>
          <w:szCs w:val="20"/>
        </w:rPr>
        <w:t>This report offers a deep dive into how</w:t>
      </w:r>
      <w:r w:rsidR="005808A9">
        <w:rPr>
          <w:rFonts w:ascii="Century Gothic" w:eastAsia="Century Gothic" w:hAnsi="Century Gothic" w:cstheme="minorBidi"/>
          <w:sz w:val="20"/>
          <w:szCs w:val="20"/>
        </w:rPr>
        <w:t>,</w:t>
      </w:r>
      <w:r w:rsidRPr="00344447">
        <w:rPr>
          <w:rFonts w:ascii="Century Gothic" w:eastAsia="Century Gothic" w:hAnsi="Century Gothic" w:cstheme="minorBidi"/>
          <w:sz w:val="20"/>
          <w:szCs w:val="20"/>
        </w:rPr>
        <w:t xml:space="preserve"> in an electrified net-zero global economy</w:t>
      </w:r>
      <w:r w:rsidR="00062C5C">
        <w:rPr>
          <w:rFonts w:ascii="Century Gothic" w:eastAsia="Century Gothic" w:hAnsi="Century Gothic" w:cstheme="minorBidi"/>
          <w:sz w:val="20"/>
          <w:szCs w:val="20"/>
        </w:rPr>
        <w:t>,</w:t>
      </w:r>
      <w:r w:rsidR="0099187A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="00951E37">
        <w:rPr>
          <w:rFonts w:ascii="Century Gothic" w:eastAsia="Century Gothic" w:hAnsi="Century Gothic" w:cstheme="minorBidi"/>
          <w:sz w:val="20"/>
          <w:szCs w:val="20"/>
        </w:rPr>
        <w:t xml:space="preserve">reduced but </w:t>
      </w:r>
      <w:r w:rsidR="00062C5C">
        <w:rPr>
          <w:rFonts w:ascii="Century Gothic" w:eastAsia="Century Gothic" w:hAnsi="Century Gothic" w:cstheme="minorBidi"/>
          <w:sz w:val="20"/>
          <w:szCs w:val="20"/>
        </w:rPr>
        <w:t xml:space="preserve">remaining </w:t>
      </w:r>
      <w:r w:rsidR="00062C5C" w:rsidRPr="00344447">
        <w:rPr>
          <w:rFonts w:ascii="Century Gothic" w:eastAsia="Century Gothic" w:hAnsi="Century Gothic" w:cstheme="minorBidi"/>
          <w:sz w:val="20"/>
          <w:szCs w:val="20"/>
        </w:rPr>
        <w:t xml:space="preserve">carbon </w:t>
      </w:r>
      <w:r w:rsidR="00F34534">
        <w:rPr>
          <w:rFonts w:ascii="Century Gothic" w:eastAsia="Century Gothic" w:hAnsi="Century Gothic" w:cstheme="minorBidi"/>
          <w:sz w:val="20"/>
          <w:szCs w:val="20"/>
        </w:rPr>
        <w:t xml:space="preserve">in the system </w:t>
      </w:r>
      <w:r w:rsidR="00062C5C" w:rsidRPr="00344447">
        <w:rPr>
          <w:rFonts w:ascii="Century Gothic" w:eastAsia="Century Gothic" w:hAnsi="Century Gothic" w:cstheme="minorBidi"/>
          <w:sz w:val="20"/>
          <w:szCs w:val="20"/>
        </w:rPr>
        <w:t>can be</w:t>
      </w:r>
      <w:r w:rsidR="00951E37">
        <w:rPr>
          <w:rFonts w:ascii="Century Gothic" w:eastAsia="Century Gothic" w:hAnsi="Century Gothic" w:cstheme="minorBidi"/>
          <w:sz w:val="20"/>
          <w:szCs w:val="20"/>
        </w:rPr>
        <w:t xml:space="preserve"> responsibly</w:t>
      </w:r>
      <w:r w:rsidR="00062C5C" w:rsidRPr="00344447">
        <w:rPr>
          <w:rFonts w:ascii="Century Gothic" w:eastAsia="Century Gothic" w:hAnsi="Century Gothic" w:cstheme="minorBidi"/>
          <w:sz w:val="20"/>
          <w:szCs w:val="20"/>
        </w:rPr>
        <w:t xml:space="preserve"> sourced, used, and managed</w:t>
      </w:r>
      <w:r w:rsidR="004E485D">
        <w:rPr>
          <w:rFonts w:ascii="Century Gothic" w:eastAsia="Century Gothic" w:hAnsi="Century Gothic" w:cstheme="minorBidi"/>
          <w:sz w:val="20"/>
          <w:szCs w:val="20"/>
        </w:rPr>
        <w:t xml:space="preserve"> at end-of-life</w:t>
      </w:r>
      <w:r w:rsidR="00062C5C">
        <w:rPr>
          <w:rFonts w:ascii="Century Gothic" w:eastAsia="Century Gothic" w:hAnsi="Century Gothic" w:cstheme="minorBidi"/>
          <w:sz w:val="20"/>
          <w:szCs w:val="20"/>
        </w:rPr>
        <w:t>.</w:t>
      </w:r>
    </w:p>
    <w:p w14:paraId="5558CA98" w14:textId="77777777" w:rsidR="00344447" w:rsidRPr="00344447" w:rsidRDefault="00344447" w:rsidP="00344447">
      <w:pPr>
        <w:spacing w:before="120" w:after="120"/>
        <w:rPr>
          <w:rFonts w:ascii="Century Gothic" w:eastAsia="Century Gothic" w:hAnsi="Century Gothic" w:cs="Segoe UI Emoji"/>
          <w:sz w:val="20"/>
          <w:szCs w:val="20"/>
        </w:rPr>
      </w:pPr>
      <w:r w:rsidRPr="00344447">
        <w:rPr>
          <w:rFonts w:ascii="Century Gothic" w:eastAsia="Century Gothic" w:hAnsi="Century Gothic" w:cstheme="minorBidi"/>
          <w:sz w:val="20"/>
          <w:szCs w:val="20"/>
        </w:rPr>
        <w:t xml:space="preserve">Stay tuned for the launch. </w:t>
      </w:r>
      <w:r w:rsidRPr="00344447">
        <w:rPr>
          <w:rFonts w:ascii="Segoe UI Emoji" w:eastAsia="Century Gothic" w:hAnsi="Segoe UI Emoji" w:cs="Segoe UI Emoji"/>
          <w:sz w:val="20"/>
          <w:szCs w:val="20"/>
        </w:rPr>
        <w:t>🌍⚡</w:t>
      </w:r>
    </w:p>
    <w:p w14:paraId="4A6117D0" w14:textId="77777777" w:rsidR="00344447" w:rsidRPr="00344447" w:rsidRDefault="00344447" w:rsidP="00344447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4447">
        <w:rPr>
          <w:rFonts w:ascii="Century Gothic" w:eastAsia="Century Gothic" w:hAnsi="Century Gothic" w:cs="Segoe UI Emoji"/>
          <w:sz w:val="20"/>
          <w:szCs w:val="20"/>
        </w:rPr>
        <w:t xml:space="preserve">#EnergyTransition #Electrification #CarbonManagement #FutureOfCarbon #CircularCarbon #Decarbonisation </w:t>
      </w:r>
    </w:p>
    <w:p w14:paraId="09DB644D" w14:textId="77777777" w:rsidR="00344447" w:rsidRPr="00344447" w:rsidRDefault="00344447" w:rsidP="00344447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4447">
        <w:rPr>
          <w:rFonts w:ascii="Century Gothic" w:eastAsia="Century Gothic" w:hAnsi="Century Gothic" w:cstheme="minorBidi"/>
          <w:sz w:val="20"/>
          <w:szCs w:val="20"/>
        </w:rPr>
        <w:t>-----------------------------------------------------</w:t>
      </w:r>
    </w:p>
    <w:p w14:paraId="40A39A5D" w14:textId="1943F13E" w:rsidR="00344447" w:rsidRPr="00344447" w:rsidRDefault="00344447" w:rsidP="00344447">
      <w:pPr>
        <w:pStyle w:val="NormalWeb"/>
        <w:rPr>
          <w:rFonts w:ascii="Century Gothic" w:hAnsi="Century Gothic"/>
          <w:sz w:val="20"/>
          <w:szCs w:val="20"/>
        </w:rPr>
      </w:pPr>
      <w:r w:rsidRPr="00344447">
        <w:rPr>
          <w:rFonts w:ascii="Century Gothic" w:hAnsi="Century Gothic"/>
          <w:sz w:val="20"/>
          <w:szCs w:val="20"/>
        </w:rPr>
        <w:t xml:space="preserve">Even in a </w:t>
      </w:r>
      <w:r>
        <w:rPr>
          <w:rFonts w:ascii="Century Gothic" w:hAnsi="Century Gothic"/>
          <w:sz w:val="20"/>
          <w:szCs w:val="20"/>
        </w:rPr>
        <w:t>net-zero emissions</w:t>
      </w:r>
      <w:r w:rsidRPr="00344447">
        <w:rPr>
          <w:rFonts w:ascii="Century Gothic" w:hAnsi="Century Gothic"/>
          <w:sz w:val="20"/>
          <w:szCs w:val="20"/>
        </w:rPr>
        <w:t xml:space="preserve"> world, the global economy will still depend on </w:t>
      </w:r>
      <w:r w:rsidRPr="00344447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3–5 gigatonnes of carbon</w:t>
      </w:r>
      <w:r w:rsidRPr="00344447">
        <w:rPr>
          <w:rFonts w:ascii="Century Gothic" w:hAnsi="Century Gothic"/>
          <w:sz w:val="20"/>
          <w:szCs w:val="20"/>
        </w:rPr>
        <w:t xml:space="preserve"> each year. </w:t>
      </w:r>
      <w:r w:rsidR="00F96B7A">
        <w:rPr>
          <w:rFonts w:ascii="Century Gothic" w:hAnsi="Century Gothic"/>
          <w:sz w:val="20"/>
          <w:szCs w:val="20"/>
        </w:rPr>
        <w:t>This</w:t>
      </w:r>
      <w:r w:rsidR="00897711">
        <w:rPr>
          <w:rFonts w:ascii="Century Gothic" w:hAnsi="Century Gothic"/>
          <w:sz w:val="20"/>
          <w:szCs w:val="20"/>
        </w:rPr>
        <w:t xml:space="preserve"> reduced but remaining amount of c</w:t>
      </w:r>
      <w:r w:rsidRPr="00344447">
        <w:rPr>
          <w:rFonts w:ascii="Century Gothic" w:hAnsi="Century Gothic"/>
          <w:sz w:val="20"/>
          <w:szCs w:val="20"/>
        </w:rPr>
        <w:t>arbon will still be used as feedstock in some sectors where electrification or hydrogen cannot substitute, e.g., aviation</w:t>
      </w:r>
      <w:r w:rsidR="00EA6733">
        <w:rPr>
          <w:rFonts w:ascii="Century Gothic" w:hAnsi="Century Gothic"/>
          <w:sz w:val="20"/>
          <w:szCs w:val="20"/>
        </w:rPr>
        <w:t xml:space="preserve"> fuels</w:t>
      </w:r>
      <w:r w:rsidRPr="00344447">
        <w:rPr>
          <w:rFonts w:ascii="Century Gothic" w:hAnsi="Century Gothic"/>
          <w:sz w:val="20"/>
          <w:szCs w:val="20"/>
        </w:rPr>
        <w:t xml:space="preserve">, materials production (plastics, chemicals), pulp/paper/timber, and in some industrial processes and energy uses. </w:t>
      </w:r>
    </w:p>
    <w:p w14:paraId="5F65CB0F" w14:textId="230C837F" w:rsidR="00344447" w:rsidRPr="00344447" w:rsidRDefault="00344447" w:rsidP="00344447">
      <w:pPr>
        <w:pStyle w:val="NormalWeb"/>
        <w:rPr>
          <w:rFonts w:ascii="Century Gothic" w:hAnsi="Century Gothic"/>
          <w:sz w:val="20"/>
          <w:szCs w:val="20"/>
        </w:rPr>
      </w:pPr>
      <w:r w:rsidRPr="00344447">
        <w:rPr>
          <w:rFonts w:ascii="Century Gothic" w:hAnsi="Century Gothic"/>
          <w:sz w:val="20"/>
          <w:szCs w:val="20"/>
        </w:rPr>
        <w:t xml:space="preserve">Therefore, the challenge is not just cutting emissions, but </w:t>
      </w:r>
      <w:r w:rsidRPr="00344447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managing carbon as a finite resource</w:t>
      </w:r>
      <w:r w:rsidR="003779EA">
        <w:rPr>
          <w:rFonts w:ascii="Century Gothic" w:hAnsi="Century Gothic"/>
          <w:sz w:val="20"/>
          <w:szCs w:val="20"/>
        </w:rPr>
        <w:t>:</w:t>
      </w:r>
      <w:r w:rsidRPr="00344447">
        <w:rPr>
          <w:rFonts w:ascii="Century Gothic" w:hAnsi="Century Gothic"/>
          <w:sz w:val="20"/>
          <w:szCs w:val="20"/>
        </w:rPr>
        <w:t xml:space="preserve"> where it comes from, how it </w:t>
      </w:r>
      <w:r w:rsidR="00285978">
        <w:rPr>
          <w:rFonts w:ascii="Century Gothic" w:hAnsi="Century Gothic"/>
          <w:sz w:val="20"/>
          <w:szCs w:val="20"/>
        </w:rPr>
        <w:t xml:space="preserve">is </w:t>
      </w:r>
      <w:r w:rsidRPr="00344447">
        <w:rPr>
          <w:rFonts w:ascii="Century Gothic" w:hAnsi="Century Gothic"/>
          <w:sz w:val="20"/>
          <w:szCs w:val="20"/>
        </w:rPr>
        <w:t>circulate</w:t>
      </w:r>
      <w:r w:rsidR="00285978">
        <w:rPr>
          <w:rFonts w:ascii="Century Gothic" w:hAnsi="Century Gothic"/>
          <w:sz w:val="20"/>
          <w:szCs w:val="20"/>
        </w:rPr>
        <w:t>d</w:t>
      </w:r>
      <w:r w:rsidRPr="00344447">
        <w:rPr>
          <w:rFonts w:ascii="Century Gothic" w:hAnsi="Century Gothic"/>
          <w:sz w:val="20"/>
          <w:szCs w:val="20"/>
        </w:rPr>
        <w:t>, and how it</w:t>
      </w:r>
      <w:r w:rsidR="003779EA">
        <w:rPr>
          <w:rFonts w:ascii="Century Gothic" w:hAnsi="Century Gothic"/>
          <w:sz w:val="20"/>
          <w:szCs w:val="20"/>
        </w:rPr>
        <w:t xml:space="preserve"> i</w:t>
      </w:r>
      <w:r w:rsidRPr="00344447">
        <w:rPr>
          <w:rFonts w:ascii="Century Gothic" w:hAnsi="Century Gothic"/>
          <w:sz w:val="20"/>
          <w:szCs w:val="20"/>
        </w:rPr>
        <w:t xml:space="preserve">s </w:t>
      </w:r>
      <w:r w:rsidR="00806DAF">
        <w:rPr>
          <w:rFonts w:ascii="Century Gothic" w:hAnsi="Century Gothic"/>
          <w:sz w:val="20"/>
          <w:szCs w:val="20"/>
        </w:rPr>
        <w:t>managed at end-of-life</w:t>
      </w:r>
      <w:r w:rsidRPr="00344447">
        <w:rPr>
          <w:rFonts w:ascii="Century Gothic" w:hAnsi="Century Gothic"/>
          <w:sz w:val="20"/>
          <w:szCs w:val="20"/>
        </w:rPr>
        <w:t>.</w:t>
      </w:r>
    </w:p>
    <w:p w14:paraId="5F2BE027" w14:textId="1EC15A6B" w:rsidR="00344447" w:rsidRPr="00344447" w:rsidRDefault="00344447" w:rsidP="00344447">
      <w:pPr>
        <w:pStyle w:val="NormalWeb"/>
        <w:rPr>
          <w:rFonts w:ascii="Century Gothic" w:hAnsi="Century Gothic"/>
          <w:sz w:val="20"/>
          <w:szCs w:val="20"/>
        </w:rPr>
      </w:pPr>
      <w:r w:rsidRPr="00344447">
        <w:rPr>
          <w:rFonts w:ascii="Century Gothic" w:hAnsi="Century Gothic"/>
          <w:sz w:val="20"/>
          <w:szCs w:val="20"/>
        </w:rPr>
        <w:t xml:space="preserve">The </w:t>
      </w:r>
      <w:r w:rsidRPr="00344447">
        <w:rPr>
          <w:rStyle w:val="Emphasis"/>
          <w:rFonts w:ascii="Century Gothic" w:eastAsiaTheme="majorEastAsia" w:hAnsi="Century Gothic"/>
          <w:i w:val="0"/>
          <w:iCs w:val="0"/>
          <w:sz w:val="20"/>
          <w:szCs w:val="20"/>
        </w:rPr>
        <w:t>@Energy Transitions Commission’s</w:t>
      </w:r>
      <w:r w:rsidRPr="00344447">
        <w:rPr>
          <w:rFonts w:ascii="Century Gothic" w:hAnsi="Century Gothic"/>
          <w:sz w:val="20"/>
          <w:szCs w:val="20"/>
        </w:rPr>
        <w:t xml:space="preserve"> new report, launching </w:t>
      </w:r>
      <w:r w:rsidRPr="00344447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November 5th</w:t>
      </w:r>
      <w:r w:rsidRPr="00344447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344447">
        <w:rPr>
          <w:rFonts w:ascii="Century Gothic" w:hAnsi="Century Gothic"/>
          <w:sz w:val="20"/>
          <w:szCs w:val="20"/>
        </w:rPr>
        <w:t>studies the</w:t>
      </w:r>
      <w:r w:rsidRPr="00344447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344447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technologies, trade-offs and pathways</w:t>
      </w:r>
      <w:r w:rsidRPr="00344447">
        <w:rPr>
          <w:rFonts w:ascii="Century Gothic" w:hAnsi="Century Gothic"/>
          <w:sz w:val="20"/>
          <w:szCs w:val="20"/>
        </w:rPr>
        <w:t xml:space="preserve"> to make this possible. It explores scaling clean electrification and circular materials to ensur</w:t>
      </w:r>
      <w:r w:rsidR="003779EA">
        <w:rPr>
          <w:rFonts w:ascii="Century Gothic" w:hAnsi="Century Gothic"/>
          <w:sz w:val="20"/>
          <w:szCs w:val="20"/>
        </w:rPr>
        <w:t>e</w:t>
      </w:r>
      <w:r w:rsidRPr="00344447">
        <w:rPr>
          <w:rFonts w:ascii="Century Gothic" w:hAnsi="Century Gothic"/>
          <w:sz w:val="20"/>
          <w:szCs w:val="20"/>
        </w:rPr>
        <w:t xml:space="preserve"> carbon is used and disposed of sustainably.</w:t>
      </w:r>
    </w:p>
    <w:p w14:paraId="314332FA" w14:textId="77777777" w:rsidR="00344447" w:rsidRPr="00344447" w:rsidRDefault="00344447" w:rsidP="00344447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4447">
        <w:rPr>
          <w:rFonts w:ascii="Century Gothic" w:eastAsia="Century Gothic" w:hAnsi="Century Gothic" w:cs="Segoe UI Emoji"/>
          <w:sz w:val="20"/>
          <w:szCs w:val="20"/>
        </w:rPr>
        <w:t>#EnergyTransition #Electrification #CarbonManagement #FutureOfCarbon #CircularCarbon #Decarbonisation</w:t>
      </w:r>
    </w:p>
    <w:p w14:paraId="50CB5138" w14:textId="77777777" w:rsidR="005A03BD" w:rsidRDefault="005A03BD" w:rsidP="005A03BD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</w:p>
    <w:p w14:paraId="08F483AB" w14:textId="77777777" w:rsidR="002D602B" w:rsidRDefault="002D602B" w:rsidP="005A03BD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</w:p>
    <w:p w14:paraId="13D64B95" w14:textId="321D7202" w:rsidR="005A03BD" w:rsidRPr="005A03BD" w:rsidRDefault="005A03BD" w:rsidP="005A03BD">
      <w:pPr>
        <w:spacing w:before="120" w:after="120"/>
        <w:rPr>
          <w:rFonts w:ascii="Century Gothic" w:eastAsia="Century Gothic" w:hAnsi="Century Gothic" w:cstheme="minorBidi"/>
          <w:b/>
          <w:bCs/>
          <w:sz w:val="20"/>
          <w:szCs w:val="20"/>
        </w:rPr>
      </w:pPr>
      <w:r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>Launch posts</w:t>
      </w:r>
      <w:r w:rsidR="00382D46"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 xml:space="preserve"> [From </w:t>
      </w:r>
      <w:r w:rsidR="00E36B74">
        <w:rPr>
          <w:rFonts w:ascii="Century Gothic" w:eastAsia="Century Gothic" w:hAnsi="Century Gothic" w:cstheme="minorBidi"/>
          <w:b/>
          <w:bCs/>
          <w:sz w:val="20"/>
          <w:szCs w:val="20"/>
        </w:rPr>
        <w:t>9:00 am</w:t>
      </w:r>
      <w:r w:rsidR="00382D46"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 xml:space="preserve"> GMT, November 5</w:t>
      </w:r>
      <w:r w:rsidR="00382D46" w:rsidRPr="00382D46">
        <w:rPr>
          <w:rFonts w:ascii="Century Gothic" w:eastAsia="Century Gothic" w:hAnsi="Century Gothic" w:cstheme="minorBidi"/>
          <w:b/>
          <w:bCs/>
          <w:sz w:val="20"/>
          <w:szCs w:val="20"/>
          <w:vertAlign w:val="superscript"/>
        </w:rPr>
        <w:t>th</w:t>
      </w:r>
      <w:r w:rsidR="00382D46" w:rsidRPr="00382D46">
        <w:rPr>
          <w:rFonts w:ascii="Century Gothic" w:eastAsia="Century Gothic" w:hAnsi="Century Gothic" w:cstheme="minorBidi"/>
          <w:b/>
          <w:bCs/>
          <w:sz w:val="20"/>
          <w:szCs w:val="20"/>
        </w:rPr>
        <w:t>]</w:t>
      </w:r>
    </w:p>
    <w:p w14:paraId="6252F9D6" w14:textId="08873125" w:rsidR="00FF71C9" w:rsidRPr="00D4558A" w:rsidRDefault="00D4558A" w:rsidP="00D97331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D4558A">
        <w:rPr>
          <w:rFonts w:ascii="Century Gothic" w:eastAsia="Century Gothic" w:hAnsi="Century Gothic" w:cstheme="minorBidi"/>
          <w:sz w:val="20"/>
          <w:szCs w:val="20"/>
        </w:rPr>
        <w:t>Achieving a zero-emissions economy require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s replacing fossil fuels with renewables and </w:t>
      </w:r>
      <w:r w:rsidR="00BD53C9">
        <w:rPr>
          <w:rFonts w:ascii="Century Gothic" w:eastAsia="Century Gothic" w:hAnsi="Century Gothic" w:cstheme="minorBidi"/>
          <w:sz w:val="20"/>
          <w:szCs w:val="20"/>
        </w:rPr>
        <w:t>redesigning how the remaining carbon flows through our economy.</w:t>
      </w:r>
    </w:p>
    <w:p w14:paraId="67FB5BA7" w14:textId="3D8801D2" w:rsidR="00345F6C" w:rsidRPr="00345F6C" w:rsidRDefault="00345F6C" w:rsidP="00345F6C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The </w:t>
      </w:r>
      <w:r w:rsidR="00B61AE2">
        <w:rPr>
          <w:rFonts w:ascii="Century Gothic" w:eastAsia="Century Gothic" w:hAnsi="Century Gothic" w:cstheme="minorBidi"/>
          <w:sz w:val="20"/>
          <w:szCs w:val="20"/>
        </w:rPr>
        <w:t>@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Energy Transitions Commission’s new report, </w:t>
      </w:r>
      <w:r w:rsidRPr="00345F6C">
        <w:rPr>
          <w:rFonts w:ascii="Century Gothic" w:eastAsia="Century Gothic" w:hAnsi="Century Gothic" w:cstheme="minorBidi"/>
          <w:i/>
          <w:iCs/>
          <w:sz w:val="20"/>
          <w:szCs w:val="20"/>
        </w:rPr>
        <w:t>Carbon in an Electrified Future: Technologies, Trade-offs and Pathways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, shows how the global economy </w:t>
      </w:r>
      <w:r w:rsidR="005646B3">
        <w:rPr>
          <w:rFonts w:ascii="Century Gothic" w:eastAsia="Century Gothic" w:hAnsi="Century Gothic" w:cstheme="minorBidi"/>
          <w:sz w:val="20"/>
          <w:szCs w:val="20"/>
        </w:rPr>
        <w:t>could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 cut carbon use </w:t>
      </w:r>
      <w:r w:rsidR="005646B3">
        <w:rPr>
          <w:rFonts w:ascii="Century Gothic" w:eastAsia="Century Gothic" w:hAnsi="Century Gothic" w:cstheme="minorBidi"/>
          <w:sz w:val="20"/>
          <w:szCs w:val="20"/>
        </w:rPr>
        <w:t xml:space="preserve">by </w:t>
      </w:r>
      <w:r w:rsidR="00AA4374" w:rsidRPr="00AA4374">
        <w:rPr>
          <w:rFonts w:ascii="Century Gothic" w:eastAsia="Century Gothic" w:hAnsi="Century Gothic" w:cstheme="minorBidi"/>
          <w:sz w:val="20"/>
          <w:szCs w:val="20"/>
        </w:rPr>
        <w:t xml:space="preserve">up to 70% </w:t>
      </w:r>
      <w:r w:rsidR="002E2A61">
        <w:rPr>
          <w:rFonts w:ascii="Century Gothic" w:eastAsia="Century Gothic" w:hAnsi="Century Gothic" w:cstheme="minorBidi"/>
          <w:sz w:val="20"/>
          <w:szCs w:val="20"/>
        </w:rPr>
        <w:t xml:space="preserve">by 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>mid-century</w:t>
      </w:r>
      <w:r w:rsidR="002E2A61">
        <w:rPr>
          <w:rFonts w:ascii="Century Gothic" w:eastAsia="Century Gothic" w:hAnsi="Century Gothic" w:cstheme="minorBidi"/>
          <w:sz w:val="20"/>
          <w:szCs w:val="20"/>
        </w:rPr>
        <w:t xml:space="preserve"> compared to today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, 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while </w:t>
      </w:r>
      <w:r w:rsidR="008F28F9">
        <w:rPr>
          <w:rFonts w:ascii="Century Gothic" w:eastAsia="Century Gothic" w:hAnsi="Century Gothic" w:cstheme="minorBidi"/>
          <w:sz w:val="20"/>
          <w:szCs w:val="20"/>
        </w:rPr>
        <w:t>responsibly</w:t>
      </w:r>
      <w:r w:rsidR="006F4639">
        <w:rPr>
          <w:rFonts w:ascii="Century Gothic" w:eastAsia="Century Gothic" w:hAnsi="Century Gothic" w:cstheme="minorBidi"/>
          <w:sz w:val="20"/>
          <w:szCs w:val="20"/>
        </w:rPr>
        <w:t xml:space="preserve"> stewarding the</w:t>
      </w:r>
      <w:r w:rsidR="005646B3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>carbon that underpins industries like aviation and chemicals.</w:t>
      </w:r>
    </w:p>
    <w:p w14:paraId="37F8E2DB" w14:textId="2C6507E3" w:rsidR="00345F6C" w:rsidRPr="00345F6C" w:rsidRDefault="1809AEEF" w:rsidP="3B6DE94E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3B6DE94E">
        <w:rPr>
          <w:rFonts w:ascii="Century Gothic" w:eastAsia="Century Gothic" w:hAnsi="Century Gothic" w:cstheme="minorBidi"/>
          <w:sz w:val="20"/>
          <w:szCs w:val="20"/>
        </w:rPr>
        <w:t xml:space="preserve">It </w:t>
      </w:r>
      <w:r w:rsidR="22C26526" w:rsidRPr="3B6DE94E">
        <w:rPr>
          <w:rFonts w:ascii="Century Gothic" w:eastAsia="Century Gothic" w:hAnsi="Century Gothic" w:cstheme="minorBidi"/>
          <w:sz w:val="20"/>
          <w:szCs w:val="20"/>
        </w:rPr>
        <w:t>explores the technologies that could allow us to further reduce, source, use and manage carbon at end-of-life.</w:t>
      </w:r>
      <w:r w:rsidR="07403ED7" w:rsidRPr="3B6DE94E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="22C26526" w:rsidRPr="3B6DE94E">
        <w:rPr>
          <w:rFonts w:ascii="Century Gothic" w:eastAsia="Century Gothic" w:hAnsi="Century Gothic" w:cstheme="minorBidi"/>
          <w:sz w:val="20"/>
          <w:szCs w:val="20"/>
        </w:rPr>
        <w:t xml:space="preserve">Find out </w:t>
      </w:r>
      <w:r w:rsidRPr="3B6DE94E">
        <w:rPr>
          <w:rFonts w:ascii="Century Gothic" w:eastAsia="Century Gothic" w:hAnsi="Century Gothic" w:cstheme="minorBidi"/>
          <w:sz w:val="20"/>
          <w:szCs w:val="20"/>
        </w:rPr>
        <w:t>how electrification, hydrogen, circularity and storage can redefine carbon for the next industrial era.</w:t>
      </w:r>
    </w:p>
    <w:p w14:paraId="6223D056" w14:textId="7A664588" w:rsidR="00345F6C" w:rsidRPr="00345F6C" w:rsidRDefault="00345F6C" w:rsidP="00345F6C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5F6C">
        <w:rPr>
          <w:rFonts w:ascii="Segoe UI Emoji" w:eastAsia="Century Gothic" w:hAnsi="Segoe UI Emoji" w:cs="Segoe UI Emoji"/>
          <w:sz w:val="20"/>
          <w:szCs w:val="20"/>
        </w:rPr>
        <w:t>🌍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 Read </w:t>
      </w:r>
      <w:r w:rsidR="005F21BF">
        <w:rPr>
          <w:rFonts w:ascii="Century Gothic" w:eastAsia="Century Gothic" w:hAnsi="Century Gothic" w:cstheme="minorBidi"/>
          <w:sz w:val="20"/>
          <w:szCs w:val="20"/>
        </w:rPr>
        <w:t>the Executive Summary</w:t>
      </w:r>
      <w:r w:rsidRPr="00345F6C">
        <w:rPr>
          <w:rFonts w:ascii="Century Gothic" w:eastAsia="Century Gothic" w:hAnsi="Century Gothic" w:cstheme="minorBidi"/>
          <w:sz w:val="20"/>
          <w:szCs w:val="20"/>
        </w:rPr>
        <w:t xml:space="preserve"> here: </w:t>
      </w:r>
      <w:hyperlink r:id="rId8" w:history="1">
        <w:r w:rsidR="005F21BF" w:rsidRPr="00B10B5E">
          <w:rPr>
            <w:rStyle w:val="Hyperlink"/>
            <w:rFonts w:ascii="Century Gothic" w:eastAsia="Century Gothic" w:hAnsi="Century Gothic" w:cstheme="minorBidi"/>
            <w:sz w:val="20"/>
            <w:szCs w:val="20"/>
          </w:rPr>
          <w:t>https://www.energy-transitions.org/publications/carbon-in-an-electrified-future/</w:t>
        </w:r>
      </w:hyperlink>
    </w:p>
    <w:p w14:paraId="12FC58D9" w14:textId="77777777" w:rsidR="00345F6C" w:rsidRPr="00345F6C" w:rsidRDefault="00345F6C" w:rsidP="00345F6C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 w:rsidRPr="00345F6C">
        <w:rPr>
          <w:rFonts w:ascii="Century Gothic" w:eastAsia="Century Gothic" w:hAnsi="Century Gothic" w:cstheme="minorBidi"/>
          <w:sz w:val="20"/>
          <w:szCs w:val="20"/>
        </w:rPr>
        <w:t>#SustainableCarbon #FutureOfCarbon #Decarbonisation #ClimateInnovation</w:t>
      </w:r>
    </w:p>
    <w:p w14:paraId="045A0016" w14:textId="1AEEC9A4" w:rsidR="00497460" w:rsidRDefault="00060065" w:rsidP="00D97331">
      <w:pPr>
        <w:spacing w:before="120" w:after="120"/>
        <w:rPr>
          <w:rFonts w:ascii="Century Gothic" w:eastAsia="Century Gothic" w:hAnsi="Century Gothic" w:cstheme="minorBidi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--------</w:t>
      </w:r>
    </w:p>
    <w:p w14:paraId="48F7BF6E" w14:textId="491B09FD" w:rsidR="00060065" w:rsidRPr="00060065" w:rsidRDefault="00060065" w:rsidP="00060065">
      <w:pPr>
        <w:pStyle w:val="NormalWeb"/>
        <w:rPr>
          <w:rFonts w:ascii="Century Gothic" w:hAnsi="Century Gothic"/>
          <w:sz w:val="20"/>
          <w:szCs w:val="20"/>
        </w:rPr>
      </w:pPr>
      <w:r w:rsidRPr="00060065">
        <w:rPr>
          <w:rFonts w:ascii="Century Gothic" w:hAnsi="Century Gothic"/>
          <w:sz w:val="20"/>
          <w:szCs w:val="20"/>
        </w:rPr>
        <w:t xml:space="preserve">The path to </w:t>
      </w:r>
      <w:r>
        <w:rPr>
          <w:rFonts w:ascii="Century Gothic" w:hAnsi="Century Gothic"/>
          <w:sz w:val="20"/>
          <w:szCs w:val="20"/>
        </w:rPr>
        <w:t>decarbonisation</w:t>
      </w:r>
      <w:r w:rsidRPr="00060065">
        <w:rPr>
          <w:rFonts w:ascii="Century Gothic" w:hAnsi="Century Gothic"/>
          <w:sz w:val="20"/>
          <w:szCs w:val="20"/>
        </w:rPr>
        <w:t xml:space="preserve"> </w:t>
      </w:r>
      <w:r w:rsidR="00114668">
        <w:rPr>
          <w:rFonts w:ascii="Century Gothic" w:hAnsi="Century Gothic"/>
          <w:sz w:val="20"/>
          <w:szCs w:val="20"/>
        </w:rPr>
        <w:t>involves rapidly</w:t>
      </w:r>
      <w:r w:rsidRPr="00060065">
        <w:rPr>
          <w:rFonts w:ascii="Century Gothic" w:hAnsi="Century Gothic"/>
          <w:sz w:val="20"/>
          <w:szCs w:val="20"/>
        </w:rPr>
        <w:t xml:space="preserve"> reducing emissions</w:t>
      </w:r>
      <w:r w:rsidR="006C0620">
        <w:rPr>
          <w:rFonts w:ascii="Century Gothic" w:hAnsi="Century Gothic"/>
          <w:sz w:val="20"/>
          <w:szCs w:val="20"/>
        </w:rPr>
        <w:t>, largely through electrificatio</w:t>
      </w:r>
      <w:r w:rsidR="005646B3">
        <w:rPr>
          <w:rFonts w:ascii="Century Gothic" w:hAnsi="Century Gothic"/>
          <w:sz w:val="20"/>
          <w:szCs w:val="20"/>
        </w:rPr>
        <w:t xml:space="preserve">n. It </w:t>
      </w:r>
      <w:r w:rsidR="00114668">
        <w:rPr>
          <w:rFonts w:ascii="Century Gothic" w:hAnsi="Century Gothic"/>
          <w:sz w:val="20"/>
          <w:szCs w:val="20"/>
        </w:rPr>
        <w:t>also requires</w:t>
      </w:r>
      <w:r w:rsidRPr="00060065">
        <w:rPr>
          <w:rFonts w:ascii="Century Gothic" w:hAnsi="Century Gothic"/>
          <w:sz w:val="20"/>
          <w:szCs w:val="20"/>
        </w:rPr>
        <w:t xml:space="preserve">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 xml:space="preserve">reinventing how we use </w:t>
      </w:r>
      <w:r w:rsidR="00114668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 xml:space="preserve">the reduced but remaining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carbon</w:t>
      </w:r>
      <w:r w:rsidR="005646B3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 xml:space="preserve"> in a net-zero economy</w:t>
      </w:r>
      <w:r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.</w:t>
      </w:r>
    </w:p>
    <w:p w14:paraId="6377B1D4" w14:textId="4FBFFB9D" w:rsidR="00060065" w:rsidRPr="00060065" w:rsidRDefault="00060065" w:rsidP="00060065">
      <w:pPr>
        <w:pStyle w:val="NormalWeb"/>
        <w:rPr>
          <w:rFonts w:ascii="Century Gothic" w:hAnsi="Century Gothic"/>
          <w:sz w:val="20"/>
          <w:szCs w:val="20"/>
        </w:rPr>
      </w:pPr>
      <w:r w:rsidRPr="00060065">
        <w:rPr>
          <w:rFonts w:ascii="Century Gothic" w:hAnsi="Century Gothic"/>
          <w:sz w:val="20"/>
          <w:szCs w:val="20"/>
        </w:rPr>
        <w:lastRenderedPageBreak/>
        <w:t xml:space="preserve">The </w:t>
      </w:r>
      <w:r w:rsidRPr="00060065">
        <w:rPr>
          <w:rStyle w:val="Emphasis"/>
          <w:rFonts w:ascii="Century Gothic" w:eastAsiaTheme="majorEastAsia" w:hAnsi="Century Gothic"/>
          <w:sz w:val="20"/>
          <w:szCs w:val="20"/>
        </w:rPr>
        <w:t>Energy Transitions Commission’s</w:t>
      </w:r>
      <w:r w:rsidRPr="00060065">
        <w:rPr>
          <w:rFonts w:ascii="Century Gothic" w:hAnsi="Century Gothic"/>
          <w:sz w:val="20"/>
          <w:szCs w:val="20"/>
        </w:rPr>
        <w:t xml:space="preserve"> new report, </w:t>
      </w:r>
      <w:r w:rsidRPr="00060065">
        <w:rPr>
          <w:rStyle w:val="Emphasis"/>
          <w:rFonts w:ascii="Century Gothic" w:eastAsiaTheme="majorEastAsia" w:hAnsi="Century Gothic"/>
          <w:sz w:val="20"/>
          <w:szCs w:val="20"/>
        </w:rPr>
        <w:t>Carbon in an Electrified Future: Technologies, Trade-offs and Pathways</w:t>
      </w:r>
      <w:r w:rsidRPr="00060065">
        <w:rPr>
          <w:rFonts w:ascii="Century Gothic" w:hAnsi="Century Gothic"/>
          <w:sz w:val="20"/>
          <w:szCs w:val="20"/>
        </w:rPr>
        <w:t xml:space="preserve">, highlights the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innovation opportunities</w:t>
      </w:r>
      <w:r w:rsidRPr="00060065">
        <w:rPr>
          <w:rFonts w:ascii="Century Gothic" w:hAnsi="Century Gothic"/>
          <w:sz w:val="20"/>
          <w:szCs w:val="20"/>
        </w:rPr>
        <w:t xml:space="preserve"> that can transform carbon from a</w:t>
      </w:r>
      <w:r w:rsidR="00384E9E">
        <w:rPr>
          <w:rFonts w:ascii="Century Gothic" w:hAnsi="Century Gothic"/>
          <w:sz w:val="20"/>
          <w:szCs w:val="20"/>
        </w:rPr>
        <w:t xml:space="preserve">n </w:t>
      </w:r>
      <w:r w:rsidR="00BC03FC">
        <w:rPr>
          <w:rFonts w:ascii="Century Gothic" w:hAnsi="Century Gothic"/>
          <w:sz w:val="20"/>
          <w:szCs w:val="20"/>
        </w:rPr>
        <w:t>uncontrolled</w:t>
      </w:r>
      <w:r w:rsidRPr="00060065">
        <w:rPr>
          <w:rFonts w:ascii="Century Gothic" w:hAnsi="Century Gothic"/>
          <w:sz w:val="20"/>
          <w:szCs w:val="20"/>
        </w:rPr>
        <w:t xml:space="preserve"> problem into a </w:t>
      </w:r>
      <w:r w:rsidR="00296DC4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 xml:space="preserve">carefully managed,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circular resource</w:t>
      </w:r>
      <w:r w:rsidRPr="00060065">
        <w:rPr>
          <w:rFonts w:ascii="Century Gothic" w:hAnsi="Century Gothic"/>
          <w:sz w:val="20"/>
          <w:szCs w:val="20"/>
        </w:rPr>
        <w:t>.</w:t>
      </w:r>
    </w:p>
    <w:p w14:paraId="01EE0E2D" w14:textId="457515BC" w:rsidR="00060065" w:rsidRPr="00060065" w:rsidRDefault="00060065" w:rsidP="00060065">
      <w:pPr>
        <w:pStyle w:val="NormalWeb"/>
        <w:rPr>
          <w:rFonts w:ascii="Century Gothic" w:hAnsi="Century Gothic"/>
          <w:sz w:val="20"/>
          <w:szCs w:val="20"/>
        </w:rPr>
      </w:pPr>
      <w:r w:rsidRPr="00060065">
        <w:rPr>
          <w:rFonts w:ascii="Century Gothic" w:hAnsi="Century Gothic"/>
          <w:sz w:val="20"/>
          <w:szCs w:val="20"/>
        </w:rPr>
        <w:t xml:space="preserve">From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electrified steelmaking and advanced batteries</w:t>
      </w:r>
      <w:r w:rsidRPr="00060065">
        <w:rPr>
          <w:rFonts w:ascii="Century Gothic" w:hAnsi="Century Gothic"/>
          <w:sz w:val="20"/>
          <w:szCs w:val="20"/>
        </w:rPr>
        <w:t xml:space="preserve"> to </w:t>
      </w:r>
      <w:r w:rsidRPr="00060065">
        <w:rPr>
          <w:rStyle w:val="Strong"/>
          <w:rFonts w:ascii="Century Gothic" w:eastAsiaTheme="majorEastAsia" w:hAnsi="Century Gothic"/>
          <w:b w:val="0"/>
          <w:bCs w:val="0"/>
          <w:sz w:val="20"/>
          <w:szCs w:val="20"/>
        </w:rPr>
        <w:t>carbon capture, reuse and sustainable bioresources</w:t>
      </w:r>
      <w:r w:rsidRPr="00060065">
        <w:rPr>
          <w:rFonts w:ascii="Century Gothic" w:hAnsi="Century Gothic"/>
          <w:sz w:val="20"/>
          <w:szCs w:val="20"/>
        </w:rPr>
        <w:t>, new technologies are redefining how</w:t>
      </w:r>
      <w:r w:rsidR="006D793C">
        <w:rPr>
          <w:rFonts w:ascii="Century Gothic" w:hAnsi="Century Gothic"/>
          <w:sz w:val="20"/>
          <w:szCs w:val="20"/>
        </w:rPr>
        <w:t xml:space="preserve"> much</w:t>
      </w:r>
      <w:r w:rsidRPr="00060065">
        <w:rPr>
          <w:rFonts w:ascii="Century Gothic" w:hAnsi="Century Gothic"/>
          <w:sz w:val="20"/>
          <w:szCs w:val="20"/>
        </w:rPr>
        <w:t xml:space="preserve"> carbon</w:t>
      </w:r>
      <w:r w:rsidR="009162EA">
        <w:rPr>
          <w:rFonts w:ascii="Century Gothic" w:hAnsi="Century Gothic"/>
          <w:sz w:val="20"/>
          <w:szCs w:val="20"/>
        </w:rPr>
        <w:t xml:space="preserve"> must</w:t>
      </w:r>
      <w:r w:rsidR="006D793C">
        <w:rPr>
          <w:rFonts w:ascii="Century Gothic" w:hAnsi="Century Gothic"/>
          <w:sz w:val="20"/>
          <w:szCs w:val="20"/>
        </w:rPr>
        <w:t xml:space="preserve"> be </w:t>
      </w:r>
      <w:r w:rsidR="005C220E">
        <w:rPr>
          <w:rFonts w:ascii="Century Gothic" w:hAnsi="Century Gothic"/>
          <w:sz w:val="20"/>
          <w:szCs w:val="20"/>
        </w:rPr>
        <w:t>further reduced, sourced, use</w:t>
      </w:r>
      <w:r w:rsidR="005808A9">
        <w:rPr>
          <w:rFonts w:ascii="Century Gothic" w:hAnsi="Century Gothic"/>
          <w:sz w:val="20"/>
          <w:szCs w:val="20"/>
        </w:rPr>
        <w:t>d</w:t>
      </w:r>
      <w:r w:rsidR="005C220E">
        <w:rPr>
          <w:rFonts w:ascii="Century Gothic" w:hAnsi="Century Gothic"/>
          <w:sz w:val="20"/>
          <w:szCs w:val="20"/>
        </w:rPr>
        <w:t xml:space="preserve"> and managed at end-of-life</w:t>
      </w:r>
      <w:r w:rsidRPr="00060065">
        <w:rPr>
          <w:rFonts w:ascii="Century Gothic" w:hAnsi="Century Gothic"/>
          <w:sz w:val="20"/>
          <w:szCs w:val="20"/>
        </w:rPr>
        <w:t xml:space="preserve"> in harmony with nature and the economy.</w:t>
      </w:r>
    </w:p>
    <w:p w14:paraId="24A28700" w14:textId="63ACA91F" w:rsidR="00060065" w:rsidRPr="00060065" w:rsidRDefault="001125D6" w:rsidP="00060065">
      <w:pPr>
        <w:pStyle w:val="NormalWeb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060065" w:rsidRPr="00060065">
        <w:rPr>
          <w:rFonts w:ascii="Century Gothic" w:hAnsi="Century Gothic"/>
          <w:sz w:val="20"/>
          <w:szCs w:val="20"/>
        </w:rPr>
        <w:t>caling breakthrough solutions and seizing the innovation potential across sectors, value chains and geographies</w:t>
      </w:r>
      <w:r>
        <w:rPr>
          <w:rFonts w:ascii="Century Gothic" w:hAnsi="Century Gothic"/>
          <w:sz w:val="20"/>
          <w:szCs w:val="20"/>
        </w:rPr>
        <w:t xml:space="preserve"> are vital to achieving net-zero goals.</w:t>
      </w:r>
    </w:p>
    <w:p w14:paraId="0A21DCC1" w14:textId="3123BA9A" w:rsidR="00060065" w:rsidRPr="00060065" w:rsidRDefault="00060065" w:rsidP="00060065">
      <w:pPr>
        <w:pStyle w:val="NormalWeb"/>
        <w:rPr>
          <w:rFonts w:ascii="Century Gothic" w:hAnsi="Century Gothic"/>
          <w:sz w:val="20"/>
          <w:szCs w:val="20"/>
        </w:rPr>
      </w:pPr>
      <w:r w:rsidRPr="00060065">
        <w:rPr>
          <w:rFonts w:ascii="Segoe UI Emoji" w:hAnsi="Segoe UI Emoji" w:cs="Segoe UI Emoji"/>
          <w:sz w:val="20"/>
          <w:szCs w:val="20"/>
        </w:rPr>
        <w:t>💡</w:t>
      </w:r>
      <w:r w:rsidRPr="00060065">
        <w:rPr>
          <w:rFonts w:ascii="Century Gothic" w:hAnsi="Century Gothic"/>
          <w:sz w:val="20"/>
          <w:szCs w:val="20"/>
        </w:rPr>
        <w:t xml:space="preserve"> Explore how technology and policy can drive a smarter, cleaner carbon system: </w:t>
      </w:r>
      <w:hyperlink r:id="rId9" w:history="1">
        <w:r w:rsidRPr="00060065">
          <w:rPr>
            <w:rStyle w:val="Hyperlink"/>
            <w:rFonts w:ascii="Century Gothic" w:eastAsia="Century Gothic" w:hAnsi="Century Gothic" w:cstheme="minorBidi"/>
            <w:sz w:val="20"/>
            <w:szCs w:val="20"/>
          </w:rPr>
          <w:t>https://www.energy-transitions.org/publications/carbon-in-an-electrified-future/</w:t>
        </w:r>
      </w:hyperlink>
    </w:p>
    <w:p w14:paraId="6B6B540F" w14:textId="197D8DC2" w:rsidR="00060065" w:rsidRPr="00060065" w:rsidRDefault="00060065" w:rsidP="00060065">
      <w:pPr>
        <w:pStyle w:val="NormalWeb"/>
        <w:rPr>
          <w:rFonts w:ascii="Century Gothic" w:hAnsi="Century Gothic"/>
          <w:sz w:val="20"/>
          <w:szCs w:val="20"/>
        </w:rPr>
      </w:pPr>
      <w:r w:rsidRPr="00060065">
        <w:rPr>
          <w:rFonts w:ascii="Century Gothic" w:hAnsi="Century Gothic"/>
          <w:sz w:val="20"/>
          <w:szCs w:val="20"/>
        </w:rPr>
        <w:t>#FutureOfCarbon #ClimateInnovation #EnergyTransition #Decarbonisation #SustainableCarbon</w:t>
      </w:r>
    </w:p>
    <w:sectPr w:rsidR="00060065" w:rsidRPr="00060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0NrOwNDI0tzQwMDRV0lEKTi0uzszPAymwqAUA57rgXSwAAAA="/>
  </w:docVars>
  <w:rsids>
    <w:rsidRoot w:val="00201303"/>
    <w:rsid w:val="00007070"/>
    <w:rsid w:val="00060065"/>
    <w:rsid w:val="00062C5C"/>
    <w:rsid w:val="00072570"/>
    <w:rsid w:val="000D45F4"/>
    <w:rsid w:val="000E2621"/>
    <w:rsid w:val="001125D6"/>
    <w:rsid w:val="001139D7"/>
    <w:rsid w:val="00114668"/>
    <w:rsid w:val="001178D0"/>
    <w:rsid w:val="00141B5A"/>
    <w:rsid w:val="001A13D7"/>
    <w:rsid w:val="001C210B"/>
    <w:rsid w:val="001E26A4"/>
    <w:rsid w:val="001F4925"/>
    <w:rsid w:val="00201303"/>
    <w:rsid w:val="00204F92"/>
    <w:rsid w:val="00285978"/>
    <w:rsid w:val="00296DC4"/>
    <w:rsid w:val="002C3660"/>
    <w:rsid w:val="002D05D8"/>
    <w:rsid w:val="002D602B"/>
    <w:rsid w:val="002E282E"/>
    <w:rsid w:val="002E2A61"/>
    <w:rsid w:val="002F1EBE"/>
    <w:rsid w:val="00344447"/>
    <w:rsid w:val="00345F6C"/>
    <w:rsid w:val="003537B4"/>
    <w:rsid w:val="0037444E"/>
    <w:rsid w:val="003779EA"/>
    <w:rsid w:val="00382D46"/>
    <w:rsid w:val="00384E9E"/>
    <w:rsid w:val="003A46B9"/>
    <w:rsid w:val="003E2206"/>
    <w:rsid w:val="00412D41"/>
    <w:rsid w:val="0045160E"/>
    <w:rsid w:val="00474485"/>
    <w:rsid w:val="00497460"/>
    <w:rsid w:val="004A31F5"/>
    <w:rsid w:val="004D1A96"/>
    <w:rsid w:val="004E485D"/>
    <w:rsid w:val="005646B3"/>
    <w:rsid w:val="005808A9"/>
    <w:rsid w:val="005A03BD"/>
    <w:rsid w:val="005C220E"/>
    <w:rsid w:val="005E0B59"/>
    <w:rsid w:val="005F21BF"/>
    <w:rsid w:val="0060707F"/>
    <w:rsid w:val="00610D85"/>
    <w:rsid w:val="0064244A"/>
    <w:rsid w:val="00652425"/>
    <w:rsid w:val="00661B8F"/>
    <w:rsid w:val="0068362C"/>
    <w:rsid w:val="006B42F4"/>
    <w:rsid w:val="006C0620"/>
    <w:rsid w:val="006D793C"/>
    <w:rsid w:val="006E0054"/>
    <w:rsid w:val="006E5B19"/>
    <w:rsid w:val="006F4639"/>
    <w:rsid w:val="007239D6"/>
    <w:rsid w:val="00756601"/>
    <w:rsid w:val="007A0170"/>
    <w:rsid w:val="007C3A01"/>
    <w:rsid w:val="00806DAF"/>
    <w:rsid w:val="008340FF"/>
    <w:rsid w:val="00836C5A"/>
    <w:rsid w:val="00855805"/>
    <w:rsid w:val="00897711"/>
    <w:rsid w:val="008F28F9"/>
    <w:rsid w:val="009162EA"/>
    <w:rsid w:val="0093396F"/>
    <w:rsid w:val="00951E37"/>
    <w:rsid w:val="00957175"/>
    <w:rsid w:val="00971318"/>
    <w:rsid w:val="0099187A"/>
    <w:rsid w:val="009A27F0"/>
    <w:rsid w:val="00A218F5"/>
    <w:rsid w:val="00A65AF0"/>
    <w:rsid w:val="00A72CE6"/>
    <w:rsid w:val="00A74CED"/>
    <w:rsid w:val="00AA4374"/>
    <w:rsid w:val="00AB4B1D"/>
    <w:rsid w:val="00AB78A0"/>
    <w:rsid w:val="00AE7AD3"/>
    <w:rsid w:val="00AF4155"/>
    <w:rsid w:val="00AF6202"/>
    <w:rsid w:val="00B61AE2"/>
    <w:rsid w:val="00B908BE"/>
    <w:rsid w:val="00BA72DC"/>
    <w:rsid w:val="00BC03FC"/>
    <w:rsid w:val="00BD53C9"/>
    <w:rsid w:val="00BF13CE"/>
    <w:rsid w:val="00BF1AEF"/>
    <w:rsid w:val="00BF333B"/>
    <w:rsid w:val="00C22394"/>
    <w:rsid w:val="00C46B37"/>
    <w:rsid w:val="00C54D94"/>
    <w:rsid w:val="00C5594C"/>
    <w:rsid w:val="00CB6471"/>
    <w:rsid w:val="00CC1C7D"/>
    <w:rsid w:val="00CC5799"/>
    <w:rsid w:val="00CF79FB"/>
    <w:rsid w:val="00D4558A"/>
    <w:rsid w:val="00D97331"/>
    <w:rsid w:val="00DC4C84"/>
    <w:rsid w:val="00DE04AA"/>
    <w:rsid w:val="00E36B74"/>
    <w:rsid w:val="00E6104B"/>
    <w:rsid w:val="00EA6733"/>
    <w:rsid w:val="00EF4181"/>
    <w:rsid w:val="00EF7370"/>
    <w:rsid w:val="00F137FC"/>
    <w:rsid w:val="00F34534"/>
    <w:rsid w:val="00F9132B"/>
    <w:rsid w:val="00F96B7A"/>
    <w:rsid w:val="00FB35D6"/>
    <w:rsid w:val="00FD3410"/>
    <w:rsid w:val="00FF71C9"/>
    <w:rsid w:val="07403ED7"/>
    <w:rsid w:val="1809AEEF"/>
    <w:rsid w:val="22C26526"/>
    <w:rsid w:val="3B6DE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0697"/>
  <w15:chartTrackingRefBased/>
  <w15:docId w15:val="{D3133C06-77C4-4AF1-B608-C3D5BDE5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D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TC">
    <w:name w:val="ETC"/>
    <w:basedOn w:val="Normal"/>
    <w:autoRedefine/>
    <w:qFormat/>
    <w:rsid w:val="0037444E"/>
    <w:pPr>
      <w:spacing w:after="160" w:line="259" w:lineRule="auto"/>
    </w:pPr>
    <w:rPr>
      <w:rFonts w:ascii="Century Gothic" w:hAnsi="Century Gothic" w:cstheme="minorBidi"/>
      <w:kern w:val="2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0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0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0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3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39D6"/>
    <w:rPr>
      <w:b/>
      <w:bCs/>
    </w:rPr>
  </w:style>
  <w:style w:type="character" w:styleId="Emphasis">
    <w:name w:val="Emphasis"/>
    <w:basedOn w:val="DefaultParagraphFont"/>
    <w:uiPriority w:val="20"/>
    <w:qFormat/>
    <w:rsid w:val="007239D6"/>
    <w:rPr>
      <w:i/>
      <w:iCs/>
    </w:rPr>
  </w:style>
  <w:style w:type="character" w:styleId="Hyperlink">
    <w:name w:val="Hyperlink"/>
    <w:basedOn w:val="DefaultParagraphFont"/>
    <w:uiPriority w:val="99"/>
    <w:unhideWhenUsed/>
    <w:rsid w:val="005F2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1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4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447"/>
    <w:rPr>
      <w:rFonts w:ascii="Calibri" w:hAnsi="Calibri" w:cs="Calibri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25"/>
    <w:rPr>
      <w:rFonts w:ascii="Calibri" w:hAnsi="Calibri" w:cs="Calibri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2E282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-transitions.org/publications/carbon-in-an-electrified-futu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ergy-transitions.org/publications/carbon-in-an-electrified-fu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44a7d-d6f5-4042-8792-19cb5f90fb06" xsi:nil="true"/>
    <lcf76f155ced4ddcb4097134ff3c332f xmlns="66ed9c45-22dc-462d-afd9-7e97c4d340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69A861FBDCC489E7430507140FEBA" ma:contentTypeVersion="12" ma:contentTypeDescription="Create a new document." ma:contentTypeScope="" ma:versionID="7ecd1caf3294cf961cd0377a3a2f5d48">
  <xsd:schema xmlns:xsd="http://www.w3.org/2001/XMLSchema" xmlns:xs="http://www.w3.org/2001/XMLSchema" xmlns:p="http://schemas.microsoft.com/office/2006/metadata/properties" xmlns:ns2="66ed9c45-22dc-462d-afd9-7e97c4d3402b" xmlns:ns3="f6f44a7d-d6f5-4042-8792-19cb5f90fb06" targetNamespace="http://schemas.microsoft.com/office/2006/metadata/properties" ma:root="true" ma:fieldsID="56892f15bbb95b153e897cc4e53190d0" ns2:_="" ns3:_="">
    <xsd:import namespace="66ed9c45-22dc-462d-afd9-7e97c4d3402b"/>
    <xsd:import namespace="f6f44a7d-d6f5-4042-8792-19cb5f9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9c45-22dc-462d-afd9-7e97c4d3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d27762-0251-4a48-b483-e1f79c0a6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4a7d-d6f5-4042-8792-19cb5f9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cb957-661d-4683-93b6-7eb55a432899}" ma:internalName="TaxCatchAll" ma:showField="CatchAllData" ma:web="f6f44a7d-d6f5-4042-8792-19cb5f9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84105-003C-4F7D-B6B2-9F3C7868A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C11EB-DEE8-4F84-8CFF-E5EE999C9A87}">
  <ds:schemaRefs>
    <ds:schemaRef ds:uri="http://schemas.microsoft.com/office/2006/metadata/properties"/>
    <ds:schemaRef ds:uri="http://schemas.microsoft.com/office/infopath/2007/PartnerControls"/>
    <ds:schemaRef ds:uri="f6f44a7d-d6f5-4042-8792-19cb5f90fb06"/>
    <ds:schemaRef ds:uri="66ed9c45-22dc-462d-afd9-7e97c4d3402b"/>
  </ds:schemaRefs>
</ds:datastoreItem>
</file>

<file path=customXml/itemProps3.xml><?xml version="1.0" encoding="utf-8"?>
<ds:datastoreItem xmlns:ds="http://schemas.openxmlformats.org/officeDocument/2006/customXml" ds:itemID="{05A191FC-6EF0-4D9F-9878-7DF46A48C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9c45-22dc-462d-afd9-7e97c4d3402b"/>
    <ds:schemaRef ds:uri="f6f44a7d-d6f5-4042-8792-19cb5f90f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</dc:creator>
  <cp:keywords/>
  <dc:description/>
  <cp:lastModifiedBy>Elizabeth Lam</cp:lastModifiedBy>
  <cp:revision>90</cp:revision>
  <dcterms:created xsi:type="dcterms:W3CDTF">2025-10-28T14:54:00Z</dcterms:created>
  <dcterms:modified xsi:type="dcterms:W3CDTF">2025-11-05T08:36:00Z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0x01010085A69A861FBDCC489E7430507140FEBA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